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71F6" w14:textId="77777777" w:rsidR="00A81AEC" w:rsidRDefault="00087C6C">
      <w:pPr>
        <w:pStyle w:val="BodyText"/>
        <w:rPr>
          <w:rFonts w:ascii="Times New Roman"/>
        </w:rPr>
      </w:pPr>
      <w:r>
        <w:rPr>
          <w:noProof/>
        </w:rPr>
        <mc:AlternateContent>
          <mc:Choice Requires="wps">
            <w:drawing>
              <wp:anchor distT="0" distB="0" distL="0" distR="0" simplePos="0" relativeHeight="487044608" behindDoc="1" locked="0" layoutInCell="1" allowOverlap="1" wp14:anchorId="32E874DC" wp14:editId="32E874DD">
                <wp:simplePos x="0" y="0"/>
                <wp:positionH relativeFrom="page">
                  <wp:posOffset>310896</wp:posOffset>
                </wp:positionH>
                <wp:positionV relativeFrom="page">
                  <wp:posOffset>310895</wp:posOffset>
                </wp:positionV>
                <wp:extent cx="7157084" cy="94430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084" cy="9443085"/>
                        </a:xfrm>
                        <a:custGeom>
                          <a:avLst/>
                          <a:gdLst/>
                          <a:ahLst/>
                          <a:cxnLst/>
                          <a:rect l="l" t="t" r="r" b="b"/>
                          <a:pathLst>
                            <a:path w="7157084" h="9443085">
                              <a:moveTo>
                                <a:pt x="7156704" y="6083"/>
                              </a:moveTo>
                              <a:lnTo>
                                <a:pt x="7150608" y="6083"/>
                              </a:lnTo>
                              <a:lnTo>
                                <a:pt x="7150608" y="0"/>
                              </a:lnTo>
                              <a:lnTo>
                                <a:pt x="7144525" y="0"/>
                              </a:lnTo>
                              <a:lnTo>
                                <a:pt x="7144512" y="6096"/>
                              </a:lnTo>
                              <a:lnTo>
                                <a:pt x="7144512" y="9430512"/>
                              </a:lnTo>
                              <a:lnTo>
                                <a:pt x="6096" y="9430512"/>
                              </a:lnTo>
                              <a:lnTo>
                                <a:pt x="6096" y="6096"/>
                              </a:lnTo>
                              <a:lnTo>
                                <a:pt x="7144512" y="6096"/>
                              </a:lnTo>
                              <a:lnTo>
                                <a:pt x="7144512" y="0"/>
                              </a:lnTo>
                              <a:lnTo>
                                <a:pt x="6096" y="0"/>
                              </a:lnTo>
                              <a:lnTo>
                                <a:pt x="0" y="0"/>
                              </a:lnTo>
                              <a:lnTo>
                                <a:pt x="0" y="6083"/>
                              </a:lnTo>
                              <a:lnTo>
                                <a:pt x="0" y="9430512"/>
                              </a:lnTo>
                              <a:lnTo>
                                <a:pt x="0" y="9436608"/>
                              </a:lnTo>
                              <a:lnTo>
                                <a:pt x="6096" y="9436608"/>
                              </a:lnTo>
                              <a:lnTo>
                                <a:pt x="6096" y="9442704"/>
                              </a:lnTo>
                              <a:lnTo>
                                <a:pt x="7144512" y="9442704"/>
                              </a:lnTo>
                              <a:lnTo>
                                <a:pt x="7150608" y="9442704"/>
                              </a:lnTo>
                              <a:lnTo>
                                <a:pt x="7156678" y="9442704"/>
                              </a:lnTo>
                              <a:lnTo>
                                <a:pt x="7156704" y="9430525"/>
                              </a:lnTo>
                              <a:lnTo>
                                <a:pt x="7150608" y="9430525"/>
                              </a:lnTo>
                              <a:lnTo>
                                <a:pt x="7156704" y="9430512"/>
                              </a:lnTo>
                              <a:lnTo>
                                <a:pt x="7156704" y="608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363841" id="Graphic 1" o:spid="_x0000_s1026" style="position:absolute;margin-left:24.5pt;margin-top:24.5pt;width:563.55pt;height:743.55pt;z-index:-16271872;visibility:visible;mso-wrap-style:square;mso-wrap-distance-left:0;mso-wrap-distance-top:0;mso-wrap-distance-right:0;mso-wrap-distance-bottom:0;mso-position-horizontal:absolute;mso-position-horizontal-relative:page;mso-position-vertical:absolute;mso-position-vertical-relative:page;v-text-anchor:top" coordsize="7157084,944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" path="m7156704,6083r-6096,l7150608,r-6083,l7144512,6096r,9424416l6096,9430512,6096,6096r7138416,l7144512,,6096,,,,,6083,,9430512r,6096l6096,9436608r,6096l7144512,9442704r6096,l7156678,9442704r26,-12179l7150608,9430525r6096,-13l7156704,6083xe" fillcolor="black" stroked="f">
                <v:path arrowok="t"/>
                <w10:wrap anchorx="page" anchory="page"/>
              </v:shape>
            </w:pict>
          </mc:Fallback>
        </mc:AlternateContent>
      </w:r>
    </w:p>
    <w:p w14:paraId="32E871F7" w14:textId="77777777" w:rsidR="00A81AEC" w:rsidRDefault="00A81AEC">
      <w:pPr>
        <w:pStyle w:val="BodyText"/>
        <w:rPr>
          <w:rFonts w:ascii="Times New Roman"/>
        </w:rPr>
      </w:pPr>
    </w:p>
    <w:p w14:paraId="32E871F8" w14:textId="77777777" w:rsidR="00A81AEC" w:rsidRDefault="00087C6C">
      <w:pPr>
        <w:pStyle w:val="BodyText"/>
        <w:ind w:left="360"/>
        <w:rPr>
          <w:rFonts w:ascii="Times New Roman"/>
        </w:rPr>
      </w:pPr>
      <w:r>
        <w:rPr>
          <w:rFonts w:ascii="Times New Roman"/>
          <w:noProof/>
        </w:rPr>
        <w:drawing>
          <wp:inline distT="0" distB="0" distL="0" distR="0" wp14:anchorId="32E874DE" wp14:editId="32E874DF">
            <wp:extent cx="5203117" cy="21854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203117" cy="2185416"/>
                    </a:xfrm>
                    <a:prstGeom prst="rect">
                      <a:avLst/>
                    </a:prstGeom>
                  </pic:spPr>
                </pic:pic>
              </a:graphicData>
            </a:graphic>
          </wp:inline>
        </w:drawing>
      </w:r>
    </w:p>
    <w:p w14:paraId="32E871F9" w14:textId="77777777" w:rsidR="00A81AEC" w:rsidRDefault="00A81AEC">
      <w:pPr>
        <w:pStyle w:val="BodyText"/>
        <w:rPr>
          <w:rFonts w:ascii="Times New Roman"/>
          <w:sz w:val="36"/>
        </w:rPr>
      </w:pPr>
    </w:p>
    <w:p w14:paraId="32E871FA" w14:textId="77777777" w:rsidR="00A81AEC" w:rsidRDefault="00A81AEC">
      <w:pPr>
        <w:pStyle w:val="BodyText"/>
        <w:rPr>
          <w:rFonts w:ascii="Times New Roman"/>
          <w:sz w:val="36"/>
        </w:rPr>
      </w:pPr>
    </w:p>
    <w:p w14:paraId="32E871FB" w14:textId="77777777" w:rsidR="00A81AEC" w:rsidRDefault="00A81AEC">
      <w:pPr>
        <w:pStyle w:val="BodyText"/>
        <w:rPr>
          <w:rFonts w:ascii="Times New Roman"/>
          <w:sz w:val="36"/>
        </w:rPr>
      </w:pPr>
    </w:p>
    <w:p w14:paraId="32E871FC" w14:textId="77777777" w:rsidR="00A81AEC" w:rsidRDefault="00A81AEC">
      <w:pPr>
        <w:pStyle w:val="BodyText"/>
        <w:rPr>
          <w:rFonts w:ascii="Times New Roman"/>
          <w:sz w:val="36"/>
        </w:rPr>
      </w:pPr>
    </w:p>
    <w:p w14:paraId="32E871FD" w14:textId="77777777" w:rsidR="00A81AEC" w:rsidRDefault="00A81AEC">
      <w:pPr>
        <w:pStyle w:val="BodyText"/>
        <w:rPr>
          <w:rFonts w:ascii="Times New Roman"/>
          <w:sz w:val="36"/>
        </w:rPr>
      </w:pPr>
    </w:p>
    <w:p w14:paraId="32E871FE" w14:textId="77777777" w:rsidR="00A81AEC" w:rsidRDefault="00A81AEC">
      <w:pPr>
        <w:pStyle w:val="BodyText"/>
        <w:rPr>
          <w:rFonts w:ascii="Times New Roman"/>
          <w:sz w:val="36"/>
        </w:rPr>
      </w:pPr>
    </w:p>
    <w:p w14:paraId="32E87204" w14:textId="77777777" w:rsidR="00A81AEC" w:rsidRPr="00E9109A" w:rsidRDefault="00A81AEC" w:rsidP="00E9109A">
      <w:pPr>
        <w:pStyle w:val="BodyText"/>
        <w:spacing w:before="46"/>
        <w:rPr>
          <w:rFonts w:ascii="Times New Roman"/>
          <w:sz w:val="48"/>
          <w:szCs w:val="48"/>
        </w:rPr>
      </w:pPr>
    </w:p>
    <w:p w14:paraId="57095604" w14:textId="77777777" w:rsidR="003B5B60" w:rsidRDefault="003B5B60" w:rsidP="0030394F">
      <w:pPr>
        <w:jc w:val="center"/>
        <w:rPr>
          <w:sz w:val="48"/>
          <w:szCs w:val="48"/>
        </w:rPr>
      </w:pPr>
      <w:bookmarkStart w:id="0" w:name="EMPLOYEE_HANDBOOK"/>
      <w:bookmarkEnd w:id="0"/>
      <w:r w:rsidRPr="003B5B60">
        <w:rPr>
          <w:sz w:val="48"/>
          <w:szCs w:val="48"/>
        </w:rPr>
        <w:t xml:space="preserve">Accessibility Plan and Feedback Process </w:t>
      </w:r>
    </w:p>
    <w:p w14:paraId="32E87206" w14:textId="487BF8EC" w:rsidR="00A81AEC" w:rsidRPr="00E9109A" w:rsidRDefault="0030394F" w:rsidP="0030394F">
      <w:pPr>
        <w:jc w:val="center"/>
        <w:rPr>
          <w:sz w:val="48"/>
          <w:szCs w:val="48"/>
        </w:rPr>
        <w:sectPr w:rsidR="00A81AEC" w:rsidRPr="00E9109A">
          <w:footerReference w:type="default" r:id="rId9"/>
          <w:type w:val="continuous"/>
          <w:pgSz w:w="12240" w:h="15840"/>
          <w:pgMar w:top="1820" w:right="1660" w:bottom="280" w:left="1660" w:header="720" w:footer="720" w:gutter="0"/>
          <w:cols w:space="720"/>
        </w:sectPr>
      </w:pPr>
      <w:r w:rsidRPr="00E9109A">
        <w:rPr>
          <w:sz w:val="48"/>
          <w:szCs w:val="48"/>
        </w:rPr>
        <w:t>202</w:t>
      </w:r>
      <w:r w:rsidR="00E92907">
        <w:rPr>
          <w:sz w:val="48"/>
          <w:szCs w:val="48"/>
        </w:rPr>
        <w:t>6</w:t>
      </w:r>
      <w:r w:rsidRPr="00E9109A">
        <w:rPr>
          <w:sz w:val="48"/>
          <w:szCs w:val="48"/>
        </w:rPr>
        <w:t xml:space="preserve"> - 202</w:t>
      </w:r>
      <w:r w:rsidR="00E92907">
        <w:rPr>
          <w:sz w:val="48"/>
          <w:szCs w:val="48"/>
        </w:rPr>
        <w:t>9</w:t>
      </w:r>
    </w:p>
    <w:p w14:paraId="6780E65D" w14:textId="77777777" w:rsidR="006F32E6" w:rsidRPr="00D43372" w:rsidRDefault="006F32E6" w:rsidP="006F32E6">
      <w:pPr>
        <w:pStyle w:val="BodyText"/>
        <w:spacing w:before="1"/>
        <w:ind w:left="137"/>
        <w:jc w:val="both"/>
        <w:rPr>
          <w:b/>
          <w:bCs/>
          <w:spacing w:val="-2"/>
          <w:sz w:val="24"/>
          <w:szCs w:val="24"/>
        </w:rPr>
      </w:pPr>
      <w:r w:rsidRPr="00D43372">
        <w:rPr>
          <w:b/>
          <w:bCs/>
          <w:spacing w:val="-2"/>
          <w:sz w:val="24"/>
          <w:szCs w:val="24"/>
        </w:rPr>
        <w:lastRenderedPageBreak/>
        <w:t>Our Mission</w:t>
      </w:r>
    </w:p>
    <w:p w14:paraId="57125E37" w14:textId="77777777" w:rsidR="006F32E6" w:rsidRPr="00D43372" w:rsidRDefault="006F32E6" w:rsidP="006F32E6">
      <w:pPr>
        <w:pStyle w:val="BodyText"/>
        <w:spacing w:before="1"/>
        <w:ind w:left="137"/>
        <w:jc w:val="both"/>
        <w:rPr>
          <w:spacing w:val="-2"/>
          <w:sz w:val="24"/>
          <w:szCs w:val="24"/>
        </w:rPr>
      </w:pPr>
    </w:p>
    <w:p w14:paraId="76B55B6A" w14:textId="77777777" w:rsidR="006F32E6" w:rsidRPr="00D43372" w:rsidRDefault="006F32E6" w:rsidP="006F32E6">
      <w:pPr>
        <w:pStyle w:val="BodyText"/>
        <w:spacing w:before="1"/>
        <w:ind w:left="137"/>
        <w:jc w:val="both"/>
        <w:rPr>
          <w:sz w:val="24"/>
          <w:szCs w:val="24"/>
        </w:rPr>
      </w:pPr>
      <w:r w:rsidRPr="00D43372">
        <w:rPr>
          <w:sz w:val="24"/>
          <w:szCs w:val="24"/>
        </w:rPr>
        <w:t>To be a trusted partner in delivering safe, reliable and affordable air transportation to Canada’s north and supporting the unique needs of the people we serve.</w:t>
      </w:r>
    </w:p>
    <w:p w14:paraId="2680DFE1" w14:textId="77777777" w:rsidR="006F32E6" w:rsidRPr="00D43372" w:rsidRDefault="006F32E6" w:rsidP="006F32E6">
      <w:pPr>
        <w:pStyle w:val="BodyText"/>
        <w:spacing w:before="1"/>
        <w:ind w:left="137"/>
        <w:jc w:val="both"/>
        <w:rPr>
          <w:sz w:val="24"/>
          <w:szCs w:val="24"/>
        </w:rPr>
      </w:pPr>
    </w:p>
    <w:p w14:paraId="391983A5" w14:textId="77777777" w:rsidR="006F32E6" w:rsidRPr="00D43372" w:rsidRDefault="006F32E6" w:rsidP="006F32E6">
      <w:pPr>
        <w:pStyle w:val="BodyText"/>
        <w:spacing w:before="1"/>
        <w:ind w:left="137"/>
        <w:jc w:val="both"/>
        <w:rPr>
          <w:b/>
          <w:bCs/>
          <w:sz w:val="24"/>
          <w:szCs w:val="24"/>
        </w:rPr>
      </w:pPr>
      <w:r w:rsidRPr="00D43372">
        <w:rPr>
          <w:b/>
          <w:bCs/>
          <w:sz w:val="24"/>
          <w:szCs w:val="24"/>
        </w:rPr>
        <w:t>Our Vision</w:t>
      </w:r>
    </w:p>
    <w:p w14:paraId="22DC20AB" w14:textId="77777777" w:rsidR="006F32E6" w:rsidRPr="00D43372" w:rsidRDefault="006F32E6" w:rsidP="006F32E6">
      <w:pPr>
        <w:pStyle w:val="BodyText"/>
        <w:spacing w:before="1"/>
        <w:ind w:left="137"/>
        <w:jc w:val="both"/>
        <w:rPr>
          <w:sz w:val="24"/>
          <w:szCs w:val="24"/>
        </w:rPr>
      </w:pPr>
    </w:p>
    <w:p w14:paraId="71DDFDC9" w14:textId="77777777" w:rsidR="006F32E6" w:rsidRPr="00D43372" w:rsidRDefault="006F32E6" w:rsidP="006F32E6">
      <w:pPr>
        <w:pStyle w:val="BodyText"/>
        <w:spacing w:before="1"/>
        <w:ind w:left="137"/>
        <w:jc w:val="both"/>
        <w:rPr>
          <w:sz w:val="24"/>
          <w:szCs w:val="24"/>
        </w:rPr>
      </w:pPr>
      <w:r w:rsidRPr="00D43372">
        <w:rPr>
          <w:sz w:val="24"/>
          <w:szCs w:val="24"/>
        </w:rPr>
        <w:t>To be the air service provider of choice for Canada’s north and to be recognized for operational excellence and positive community impact.</w:t>
      </w:r>
    </w:p>
    <w:p w14:paraId="6C5DF4AA" w14:textId="77777777" w:rsidR="006F32E6" w:rsidRPr="00D43372" w:rsidRDefault="006F32E6" w:rsidP="006F32E6">
      <w:pPr>
        <w:pStyle w:val="BodyText"/>
        <w:spacing w:before="1"/>
        <w:ind w:left="137"/>
        <w:jc w:val="both"/>
        <w:rPr>
          <w:sz w:val="24"/>
          <w:szCs w:val="24"/>
        </w:rPr>
      </w:pPr>
    </w:p>
    <w:p w14:paraId="6B800648" w14:textId="77777777" w:rsidR="006F32E6" w:rsidRPr="00D43372" w:rsidRDefault="006F32E6" w:rsidP="006F32E6">
      <w:pPr>
        <w:pStyle w:val="BodyText"/>
        <w:spacing w:before="1"/>
        <w:ind w:left="137"/>
        <w:jc w:val="both"/>
        <w:rPr>
          <w:b/>
          <w:bCs/>
          <w:sz w:val="24"/>
          <w:szCs w:val="24"/>
        </w:rPr>
      </w:pPr>
      <w:r w:rsidRPr="00D43372">
        <w:rPr>
          <w:b/>
          <w:bCs/>
          <w:sz w:val="24"/>
          <w:szCs w:val="24"/>
        </w:rPr>
        <w:t>Our Values</w:t>
      </w:r>
    </w:p>
    <w:p w14:paraId="297DE0FC" w14:textId="77777777" w:rsidR="006F32E6" w:rsidRPr="00D43372" w:rsidRDefault="006F32E6" w:rsidP="006F32E6">
      <w:pPr>
        <w:pStyle w:val="BodyText"/>
        <w:spacing w:before="1"/>
        <w:ind w:left="137"/>
        <w:jc w:val="both"/>
        <w:rPr>
          <w:sz w:val="24"/>
          <w:szCs w:val="24"/>
        </w:rPr>
      </w:pPr>
    </w:p>
    <w:p w14:paraId="5D2CDB84" w14:textId="148116A0" w:rsidR="006F32E6" w:rsidRPr="00D43372" w:rsidRDefault="006F32E6" w:rsidP="006F32E6">
      <w:pPr>
        <w:pStyle w:val="BodyText"/>
        <w:numPr>
          <w:ilvl w:val="0"/>
          <w:numId w:val="37"/>
        </w:numPr>
        <w:spacing w:before="1"/>
        <w:jc w:val="both"/>
        <w:rPr>
          <w:sz w:val="24"/>
          <w:szCs w:val="24"/>
        </w:rPr>
      </w:pPr>
      <w:r w:rsidRPr="00D43372">
        <w:rPr>
          <w:b/>
          <w:bCs/>
          <w:sz w:val="24"/>
          <w:szCs w:val="24"/>
        </w:rPr>
        <w:t>Safety</w:t>
      </w:r>
      <w:r w:rsidRPr="00D43372">
        <w:rPr>
          <w:sz w:val="24"/>
          <w:szCs w:val="24"/>
        </w:rPr>
        <w:t xml:space="preserve"> - We </w:t>
      </w:r>
      <w:proofErr w:type="gramStart"/>
      <w:r w:rsidR="00ED709D">
        <w:rPr>
          <w:sz w:val="24"/>
          <w:szCs w:val="24"/>
        </w:rPr>
        <w:t>p</w:t>
      </w:r>
      <w:r w:rsidR="00ED709D" w:rsidRPr="00D43372">
        <w:rPr>
          <w:sz w:val="24"/>
          <w:szCs w:val="24"/>
        </w:rPr>
        <w:t xml:space="preserve">rotect </w:t>
      </w:r>
      <w:r w:rsidR="00ED709D">
        <w:rPr>
          <w:sz w:val="24"/>
          <w:szCs w:val="24"/>
        </w:rPr>
        <w:t>p</w:t>
      </w:r>
      <w:r w:rsidR="00ED709D" w:rsidRPr="00D43372">
        <w:rPr>
          <w:sz w:val="24"/>
          <w:szCs w:val="24"/>
        </w:rPr>
        <w:t>eople</w:t>
      </w:r>
      <w:proofErr w:type="gramEnd"/>
    </w:p>
    <w:p w14:paraId="1CEE4B18" w14:textId="77777777" w:rsidR="006F32E6" w:rsidRPr="00D43372" w:rsidRDefault="006F32E6" w:rsidP="006F32E6">
      <w:pPr>
        <w:pStyle w:val="BodyText"/>
        <w:numPr>
          <w:ilvl w:val="0"/>
          <w:numId w:val="37"/>
        </w:numPr>
        <w:spacing w:before="1"/>
        <w:jc w:val="both"/>
        <w:rPr>
          <w:sz w:val="24"/>
          <w:szCs w:val="24"/>
        </w:rPr>
      </w:pPr>
      <w:r w:rsidRPr="00D43372">
        <w:rPr>
          <w:b/>
          <w:bCs/>
          <w:sz w:val="24"/>
          <w:szCs w:val="24"/>
        </w:rPr>
        <w:t>Teamwork</w:t>
      </w:r>
      <w:r w:rsidRPr="00D43372">
        <w:rPr>
          <w:sz w:val="24"/>
          <w:szCs w:val="24"/>
        </w:rPr>
        <w:t xml:space="preserve"> - We support people</w:t>
      </w:r>
    </w:p>
    <w:p w14:paraId="7CC3A005" w14:textId="77777777" w:rsidR="006F32E6" w:rsidRPr="00D43372" w:rsidRDefault="006F32E6" w:rsidP="006F32E6">
      <w:pPr>
        <w:pStyle w:val="BodyText"/>
        <w:numPr>
          <w:ilvl w:val="0"/>
          <w:numId w:val="37"/>
        </w:numPr>
        <w:spacing w:before="1"/>
        <w:jc w:val="both"/>
        <w:rPr>
          <w:sz w:val="24"/>
          <w:szCs w:val="24"/>
        </w:rPr>
      </w:pPr>
      <w:r w:rsidRPr="00D43372">
        <w:rPr>
          <w:b/>
          <w:bCs/>
          <w:sz w:val="24"/>
          <w:szCs w:val="24"/>
        </w:rPr>
        <w:t>Accountability</w:t>
      </w:r>
      <w:r w:rsidRPr="00D43372">
        <w:rPr>
          <w:sz w:val="24"/>
          <w:szCs w:val="24"/>
        </w:rPr>
        <w:t xml:space="preserve"> - We take responsibility for people</w:t>
      </w:r>
    </w:p>
    <w:p w14:paraId="77DEEAE1" w14:textId="77777777" w:rsidR="006F32E6" w:rsidRPr="00D43372" w:rsidRDefault="006F32E6" w:rsidP="006F32E6">
      <w:pPr>
        <w:pStyle w:val="BodyText"/>
        <w:numPr>
          <w:ilvl w:val="0"/>
          <w:numId w:val="37"/>
        </w:numPr>
        <w:spacing w:before="1"/>
        <w:jc w:val="both"/>
        <w:rPr>
          <w:sz w:val="24"/>
          <w:szCs w:val="24"/>
        </w:rPr>
      </w:pPr>
      <w:r w:rsidRPr="00D43372">
        <w:rPr>
          <w:b/>
          <w:bCs/>
          <w:sz w:val="24"/>
          <w:szCs w:val="24"/>
        </w:rPr>
        <w:t xml:space="preserve">Respect </w:t>
      </w:r>
      <w:r w:rsidRPr="00D43372">
        <w:rPr>
          <w:sz w:val="24"/>
          <w:szCs w:val="24"/>
        </w:rPr>
        <w:t>- We value people</w:t>
      </w:r>
    </w:p>
    <w:p w14:paraId="3DE5BEBD" w14:textId="77777777" w:rsidR="006F32E6" w:rsidRPr="00D43372" w:rsidRDefault="006F32E6" w:rsidP="006F32E6">
      <w:pPr>
        <w:pStyle w:val="BodyText"/>
        <w:spacing w:before="1"/>
        <w:ind w:left="108"/>
        <w:jc w:val="both"/>
        <w:rPr>
          <w:b/>
          <w:bCs/>
          <w:sz w:val="24"/>
          <w:szCs w:val="24"/>
        </w:rPr>
      </w:pPr>
    </w:p>
    <w:p w14:paraId="31D31C06" w14:textId="77777777" w:rsidR="006F32E6" w:rsidRPr="00D43372" w:rsidRDefault="006F32E6" w:rsidP="006F32E6">
      <w:pPr>
        <w:pStyle w:val="BodyText"/>
        <w:spacing w:before="1"/>
        <w:ind w:left="108"/>
        <w:jc w:val="both"/>
        <w:rPr>
          <w:i/>
          <w:iCs/>
          <w:sz w:val="24"/>
          <w:szCs w:val="24"/>
        </w:rPr>
      </w:pPr>
      <w:r w:rsidRPr="00D43372">
        <w:rPr>
          <w:i/>
          <w:iCs/>
          <w:sz w:val="24"/>
          <w:szCs w:val="24"/>
        </w:rPr>
        <w:t>People are at the heart of everything we do!</w:t>
      </w:r>
    </w:p>
    <w:p w14:paraId="32E87226" w14:textId="77777777" w:rsidR="00A81AEC" w:rsidRDefault="00A81AEC">
      <w:pPr>
        <w:jc w:val="both"/>
        <w:sectPr w:rsidR="00A81AEC">
          <w:headerReference w:type="default" r:id="rId10"/>
          <w:footerReference w:type="default" r:id="rId11"/>
          <w:pgSz w:w="12240" w:h="15840"/>
          <w:pgMar w:top="1360" w:right="1660" w:bottom="880" w:left="1660" w:header="706" w:footer="697" w:gutter="0"/>
          <w:cols w:space="720"/>
        </w:sectPr>
      </w:pPr>
    </w:p>
    <w:p w14:paraId="32E87227" w14:textId="77777777" w:rsidR="00A81AEC" w:rsidRDefault="00087C6C">
      <w:pPr>
        <w:pStyle w:val="BodyText"/>
        <w:spacing w:line="20" w:lineRule="exact"/>
        <w:ind w:left="108"/>
        <w:rPr>
          <w:sz w:val="2"/>
        </w:rPr>
      </w:pPr>
      <w:r>
        <w:rPr>
          <w:noProof/>
        </w:rPr>
        <w:lastRenderedPageBreak/>
        <mc:AlternateContent>
          <mc:Choice Requires="wps">
            <w:drawing>
              <wp:anchor distT="0" distB="0" distL="0" distR="0" simplePos="0" relativeHeight="487047680" behindDoc="1" locked="0" layoutInCell="1" allowOverlap="1" wp14:anchorId="32E874E8" wp14:editId="32E874E9">
                <wp:simplePos x="0" y="0"/>
                <wp:positionH relativeFrom="page">
                  <wp:posOffset>310896</wp:posOffset>
                </wp:positionH>
                <wp:positionV relativeFrom="page">
                  <wp:posOffset>310895</wp:posOffset>
                </wp:positionV>
                <wp:extent cx="7157084" cy="944308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084" cy="9443085"/>
                        </a:xfrm>
                        <a:custGeom>
                          <a:avLst/>
                          <a:gdLst/>
                          <a:ahLst/>
                          <a:cxnLst/>
                          <a:rect l="l" t="t" r="r" b="b"/>
                          <a:pathLst>
                            <a:path w="7157084" h="9443085">
                              <a:moveTo>
                                <a:pt x="7156704" y="6083"/>
                              </a:moveTo>
                              <a:lnTo>
                                <a:pt x="7150608" y="6083"/>
                              </a:lnTo>
                              <a:lnTo>
                                <a:pt x="7150608" y="0"/>
                              </a:lnTo>
                              <a:lnTo>
                                <a:pt x="7144525" y="0"/>
                              </a:lnTo>
                              <a:lnTo>
                                <a:pt x="7144512" y="6096"/>
                              </a:lnTo>
                              <a:lnTo>
                                <a:pt x="7144512" y="9430512"/>
                              </a:lnTo>
                              <a:lnTo>
                                <a:pt x="6096" y="9430512"/>
                              </a:lnTo>
                              <a:lnTo>
                                <a:pt x="6096" y="6096"/>
                              </a:lnTo>
                              <a:lnTo>
                                <a:pt x="7144512" y="6096"/>
                              </a:lnTo>
                              <a:lnTo>
                                <a:pt x="7144512" y="0"/>
                              </a:lnTo>
                              <a:lnTo>
                                <a:pt x="6096" y="0"/>
                              </a:lnTo>
                              <a:lnTo>
                                <a:pt x="0" y="0"/>
                              </a:lnTo>
                              <a:lnTo>
                                <a:pt x="0" y="6083"/>
                              </a:lnTo>
                              <a:lnTo>
                                <a:pt x="0" y="9430512"/>
                              </a:lnTo>
                              <a:lnTo>
                                <a:pt x="0" y="9436608"/>
                              </a:lnTo>
                              <a:lnTo>
                                <a:pt x="6096" y="9436608"/>
                              </a:lnTo>
                              <a:lnTo>
                                <a:pt x="6096" y="9442704"/>
                              </a:lnTo>
                              <a:lnTo>
                                <a:pt x="7144512" y="9442704"/>
                              </a:lnTo>
                              <a:lnTo>
                                <a:pt x="7150608" y="9442704"/>
                              </a:lnTo>
                              <a:lnTo>
                                <a:pt x="7156678" y="9442704"/>
                              </a:lnTo>
                              <a:lnTo>
                                <a:pt x="7156704" y="9430525"/>
                              </a:lnTo>
                              <a:lnTo>
                                <a:pt x="7150608" y="9430525"/>
                              </a:lnTo>
                              <a:lnTo>
                                <a:pt x="7156704" y="9430512"/>
                              </a:lnTo>
                              <a:lnTo>
                                <a:pt x="7156704" y="608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46D8B" id="Graphic 11" o:spid="_x0000_s1026" style="position:absolute;margin-left:24.5pt;margin-top:24.5pt;width:563.55pt;height:743.55pt;z-index:-16268800;visibility:visible;mso-wrap-style:square;mso-wrap-distance-left:0;mso-wrap-distance-top:0;mso-wrap-distance-right:0;mso-wrap-distance-bottom:0;mso-position-horizontal:absolute;mso-position-horizontal-relative:page;mso-position-vertical:absolute;mso-position-vertical-relative:page;v-text-anchor:top" coordsize="7157084,944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" path="m7156704,6083r-6096,l7150608,r-6083,l7144512,6096r,9424416l6096,9430512,6096,6096r7138416,l7144512,,6096,,,,,6083,,9430512r,6096l6096,9436608r,6096l7144512,9442704r6096,l7156678,9442704r26,-12179l7150608,9430525r6096,-13l7156704,6083xe" fillcolor="black" stroked="f">
                <v:path arrowok="t"/>
                <w10:wrap anchorx="page" anchory="page"/>
              </v:shape>
            </w:pict>
          </mc:Fallback>
        </mc:AlternateContent>
      </w:r>
      <w:r>
        <w:rPr>
          <w:noProof/>
          <w:sz w:val="2"/>
        </w:rPr>
        <mc:AlternateContent>
          <mc:Choice Requires="wpg">
            <w:drawing>
              <wp:inline distT="0" distB="0" distL="0" distR="0" wp14:anchorId="32E874EA" wp14:editId="32E874EB">
                <wp:extent cx="5526405"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6405" cy="6350"/>
                          <a:chOff x="0" y="0"/>
                          <a:chExt cx="5526405" cy="6350"/>
                        </a:xfrm>
                      </wpg:grpSpPr>
                      <wps:wsp>
                        <wps:cNvPr id="13" name="Graphic 13"/>
                        <wps:cNvSpPr/>
                        <wps:spPr>
                          <a:xfrm>
                            <a:off x="0" y="0"/>
                            <a:ext cx="5526405" cy="6350"/>
                          </a:xfrm>
                          <a:custGeom>
                            <a:avLst/>
                            <a:gdLst/>
                            <a:ahLst/>
                            <a:cxnLst/>
                            <a:rect l="l" t="t" r="r" b="b"/>
                            <a:pathLst>
                              <a:path w="5526405" h="6350">
                                <a:moveTo>
                                  <a:pt x="5526011" y="0"/>
                                </a:moveTo>
                                <a:lnTo>
                                  <a:pt x="0" y="0"/>
                                </a:lnTo>
                                <a:lnTo>
                                  <a:pt x="0" y="6108"/>
                                </a:lnTo>
                                <a:lnTo>
                                  <a:pt x="5526011" y="6108"/>
                                </a:lnTo>
                                <a:lnTo>
                                  <a:pt x="5526011"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62F13874" id="Group 12" o:spid="_x0000_s1026" style="width:435.15pt;height:.5pt;mso-position-horizontal-relative:char;mso-position-vertical-relative:line" coordsize="55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">
                <v:shape id="Graphic 13" o:spid="_x0000_s1027" style="position:absolute;width:55264;height:63;visibility:visible;mso-wrap-style:square;v-text-anchor:top" coordsize="5526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" path="m5526011,l,,,6108r5526011,l5526011,xe" fillcolor="#d9d9d9" stroked="f">
                  <v:path arrowok="t"/>
                </v:shape>
                <w10:anchorlock/>
              </v:group>
            </w:pict>
          </mc:Fallback>
        </mc:AlternateContent>
      </w:r>
    </w:p>
    <w:p w14:paraId="32E87228" w14:textId="77777777" w:rsidR="00A81AEC" w:rsidRPr="00F356F8" w:rsidRDefault="00087C6C">
      <w:pPr>
        <w:pStyle w:val="BodyText"/>
        <w:spacing w:before="229"/>
        <w:ind w:right="1"/>
        <w:jc w:val="center"/>
        <w:rPr>
          <w:sz w:val="32"/>
          <w:szCs w:val="32"/>
        </w:rPr>
      </w:pPr>
      <w:r w:rsidRPr="00F356F8">
        <w:rPr>
          <w:sz w:val="32"/>
          <w:szCs w:val="32"/>
        </w:rPr>
        <w:t>TABLE</w:t>
      </w:r>
      <w:r w:rsidRPr="00F356F8">
        <w:rPr>
          <w:spacing w:val="-5"/>
          <w:sz w:val="32"/>
          <w:szCs w:val="32"/>
        </w:rPr>
        <w:t xml:space="preserve"> </w:t>
      </w:r>
      <w:r w:rsidRPr="00F356F8">
        <w:rPr>
          <w:sz w:val="32"/>
          <w:szCs w:val="32"/>
        </w:rPr>
        <w:t>OF</w:t>
      </w:r>
      <w:r w:rsidRPr="00F356F8">
        <w:rPr>
          <w:spacing w:val="-6"/>
          <w:sz w:val="32"/>
          <w:szCs w:val="32"/>
        </w:rPr>
        <w:t xml:space="preserve"> </w:t>
      </w:r>
      <w:r w:rsidRPr="00F356F8">
        <w:rPr>
          <w:spacing w:val="-2"/>
          <w:sz w:val="32"/>
          <w:szCs w:val="32"/>
        </w:rPr>
        <w:t>CONTENTS</w:t>
      </w:r>
    </w:p>
    <w:p w14:paraId="32E87229" w14:textId="77777777" w:rsidR="00A81AEC" w:rsidRDefault="00A81AEC">
      <w:pPr>
        <w:pStyle w:val="BodyText"/>
      </w:pPr>
    </w:p>
    <w:p w14:paraId="32E8722A" w14:textId="77777777" w:rsidR="00A81AEC" w:rsidRDefault="00A81AEC">
      <w:pPr>
        <w:pStyle w:val="BodyText"/>
        <w:spacing w:before="2"/>
      </w:pPr>
    </w:p>
    <w:sdt>
      <w:sdtPr>
        <w:rPr>
          <w:rFonts w:ascii="Calibri" w:eastAsia="Calibri" w:hAnsi="Calibri" w:cs="Calibri"/>
          <w:color w:val="auto"/>
          <w:sz w:val="22"/>
          <w:szCs w:val="22"/>
        </w:rPr>
        <w:id w:val="-1792966478"/>
        <w:docPartObj>
          <w:docPartGallery w:val="Table of Contents"/>
          <w:docPartUnique/>
        </w:docPartObj>
      </w:sdtPr>
      <w:sdtEndPr>
        <w:rPr>
          <w:b/>
          <w:bCs/>
          <w:noProof/>
        </w:rPr>
      </w:sdtEndPr>
      <w:sdtContent>
        <w:p w14:paraId="056881F9" w14:textId="72E8083E" w:rsidR="00A7482C" w:rsidRPr="00ED709D" w:rsidRDefault="00A7482C">
          <w:pPr>
            <w:pStyle w:val="TOCHeading"/>
            <w:rPr>
              <w:rFonts w:ascii="Calibri" w:hAnsi="Calibri" w:cs="Calibri"/>
              <w:color w:val="0D0D0D" w:themeColor="text1" w:themeTint="F2"/>
            </w:rPr>
          </w:pPr>
          <w:r w:rsidRPr="00ED709D">
            <w:rPr>
              <w:rFonts w:ascii="Calibri" w:hAnsi="Calibri" w:cs="Calibri"/>
              <w:color w:val="0D0D0D" w:themeColor="text1" w:themeTint="F2"/>
            </w:rPr>
            <w:t>Table of Contents</w:t>
          </w:r>
        </w:p>
        <w:p w14:paraId="5D4DF4D6" w14:textId="5BAD7F18" w:rsidR="003B6FF3" w:rsidRPr="00CA2C46" w:rsidRDefault="00A7482C">
          <w:pPr>
            <w:pStyle w:val="TOC3"/>
            <w:tabs>
              <w:tab w:val="right" w:leader="dot" w:pos="8910"/>
            </w:tabs>
            <w:rPr>
              <w:rFonts w:asciiTheme="minorHAnsi" w:eastAsiaTheme="minorEastAsia" w:hAnsiTheme="minorHAnsi" w:cstheme="minorBidi"/>
              <w:noProof/>
              <w:kern w:val="2"/>
              <w:sz w:val="24"/>
              <w:szCs w:val="24"/>
              <w:lang w:val="en-CA" w:eastAsia="en-CA"/>
              <w14:ligatures w14:val="standardContextual"/>
            </w:rPr>
          </w:pPr>
          <w:r w:rsidRPr="00CA2C46">
            <w:fldChar w:fldCharType="begin"/>
          </w:r>
          <w:r w:rsidRPr="00CA2C46">
            <w:instrText xml:space="preserve"> TOC \o "1-3" \h \z \u </w:instrText>
          </w:r>
          <w:r w:rsidRPr="00CA2C46">
            <w:fldChar w:fldCharType="separate"/>
          </w:r>
          <w:hyperlink w:anchor="_Toc229566310" w:history="1">
            <w:r w:rsidR="003B6FF3" w:rsidRPr="00CA2C46">
              <w:rPr>
                <w:rStyle w:val="Hyperlink"/>
                <w:rFonts w:eastAsia="Times New Roman" w:cstheme="minorHAnsi"/>
                <w:b/>
                <w:bCs/>
                <w:noProof/>
                <w:color w:val="auto"/>
                <w:lang w:val="en-CA" w:eastAsia="en-CA"/>
              </w:rPr>
              <w:t>Definitions</w:t>
            </w:r>
            <w:r w:rsidR="003B6FF3" w:rsidRPr="00CA2C46">
              <w:rPr>
                <w:noProof/>
                <w:webHidden/>
              </w:rPr>
              <w:tab/>
            </w:r>
            <w:r w:rsidR="003B6FF3" w:rsidRPr="00CA2C46">
              <w:rPr>
                <w:noProof/>
                <w:webHidden/>
              </w:rPr>
              <w:fldChar w:fldCharType="begin"/>
            </w:r>
            <w:r w:rsidR="003B6FF3" w:rsidRPr="00CA2C46">
              <w:rPr>
                <w:noProof/>
                <w:webHidden/>
              </w:rPr>
              <w:instrText xml:space="preserve"> PAGEREF _Toc229566310 \h </w:instrText>
            </w:r>
            <w:r w:rsidR="003B6FF3" w:rsidRPr="00CA2C46">
              <w:rPr>
                <w:noProof/>
                <w:webHidden/>
              </w:rPr>
            </w:r>
            <w:r w:rsidR="003B6FF3" w:rsidRPr="00CA2C46">
              <w:rPr>
                <w:noProof/>
                <w:webHidden/>
              </w:rPr>
              <w:fldChar w:fldCharType="separate"/>
            </w:r>
            <w:r w:rsidR="003B6FF3" w:rsidRPr="00CA2C46">
              <w:rPr>
                <w:noProof/>
                <w:webHidden/>
              </w:rPr>
              <w:t>4</w:t>
            </w:r>
            <w:r w:rsidR="003B6FF3" w:rsidRPr="00CA2C46">
              <w:rPr>
                <w:noProof/>
                <w:webHidden/>
              </w:rPr>
              <w:fldChar w:fldCharType="end"/>
            </w:r>
          </w:hyperlink>
        </w:p>
        <w:p w14:paraId="12B6A35E" w14:textId="373F3B60" w:rsidR="003B6FF3" w:rsidRPr="00CA2C46" w:rsidRDefault="003B6FF3">
          <w:pPr>
            <w:pStyle w:val="TOC3"/>
            <w:tabs>
              <w:tab w:val="right" w:leader="dot" w:pos="8910"/>
            </w:tabs>
            <w:rPr>
              <w:rStyle w:val="Hyperlink"/>
              <w:noProof/>
              <w:color w:val="auto"/>
            </w:rPr>
          </w:pPr>
          <w:hyperlink w:anchor="_Toc229566311" w:history="1">
            <w:r w:rsidRPr="00CA2C46">
              <w:rPr>
                <w:rStyle w:val="Hyperlink"/>
                <w:rFonts w:eastAsia="Times New Roman" w:cstheme="minorHAnsi"/>
                <w:b/>
                <w:bCs/>
                <w:noProof/>
                <w:color w:val="auto"/>
                <w:lang w:val="en-CA" w:eastAsia="en-CA"/>
              </w:rPr>
              <w:t>Overview</w:t>
            </w:r>
            <w:r w:rsidRPr="00CA2C46">
              <w:rPr>
                <w:noProof/>
                <w:webHidden/>
              </w:rPr>
              <w:tab/>
            </w:r>
            <w:r w:rsidRPr="00CA2C46">
              <w:rPr>
                <w:noProof/>
                <w:webHidden/>
              </w:rPr>
              <w:fldChar w:fldCharType="begin"/>
            </w:r>
            <w:r w:rsidRPr="00CA2C46">
              <w:rPr>
                <w:noProof/>
                <w:webHidden/>
              </w:rPr>
              <w:instrText xml:space="preserve"> PAGEREF _Toc229566311 \h </w:instrText>
            </w:r>
            <w:r w:rsidRPr="00CA2C46">
              <w:rPr>
                <w:noProof/>
                <w:webHidden/>
              </w:rPr>
            </w:r>
            <w:r w:rsidRPr="00CA2C46">
              <w:rPr>
                <w:noProof/>
                <w:webHidden/>
              </w:rPr>
              <w:fldChar w:fldCharType="separate"/>
            </w:r>
            <w:r w:rsidRPr="00CA2C46">
              <w:rPr>
                <w:noProof/>
                <w:webHidden/>
              </w:rPr>
              <w:t>5</w:t>
            </w:r>
            <w:r w:rsidRPr="00CA2C46">
              <w:rPr>
                <w:noProof/>
                <w:webHidden/>
              </w:rPr>
              <w:fldChar w:fldCharType="end"/>
            </w:r>
          </w:hyperlink>
        </w:p>
        <w:p w14:paraId="0990B3AD" w14:textId="57CC5467" w:rsidR="003B6FF3" w:rsidRPr="00CA2C46" w:rsidRDefault="00A64906" w:rsidP="003B6FF3">
          <w:pPr>
            <w:pStyle w:val="TOC3"/>
            <w:tabs>
              <w:tab w:val="right" w:leader="dot" w:pos="8910"/>
            </w:tabs>
            <w:rPr>
              <w:rStyle w:val="Hyperlink"/>
              <w:b/>
              <w:bCs/>
              <w:noProof/>
              <w:color w:val="auto"/>
              <w:u w:val="none"/>
            </w:rPr>
          </w:pPr>
          <w:r w:rsidRPr="00CA2C46">
            <w:rPr>
              <w:rStyle w:val="Hyperlink"/>
              <w:rFonts w:eastAsia="Times New Roman" w:cstheme="minorHAnsi"/>
              <w:b/>
              <w:bCs/>
              <w:noProof/>
              <w:color w:val="auto"/>
              <w:u w:val="none"/>
              <w:lang w:val="en-CA" w:eastAsia="en-CA"/>
            </w:rPr>
            <w:t>Statement of Commitment to Accessibility</w:t>
          </w:r>
          <w:r w:rsidR="003B6FF3" w:rsidRPr="00CA2C46">
            <w:rPr>
              <w:rStyle w:val="Hyperlink"/>
              <w:rFonts w:eastAsia="Times New Roman" w:cstheme="minorHAnsi"/>
              <w:b/>
              <w:bCs/>
              <w:noProof/>
              <w:color w:val="auto"/>
              <w:u w:val="none"/>
              <w:lang w:val="en-CA" w:eastAsia="en-CA"/>
            </w:rPr>
            <w:t xml:space="preserve"> </w:t>
          </w:r>
          <w:r w:rsidR="003B6FF3" w:rsidRPr="00CA2C46">
            <w:rPr>
              <w:b/>
              <w:bCs/>
              <w:noProof/>
              <w:webHidden/>
            </w:rPr>
            <w:tab/>
          </w:r>
          <w:r w:rsidR="00306579" w:rsidRPr="00CA2C46">
            <w:rPr>
              <w:rStyle w:val="Hyperlink"/>
              <w:b/>
              <w:bCs/>
              <w:noProof/>
              <w:color w:val="auto"/>
              <w:u w:val="none"/>
            </w:rPr>
            <w:t>6</w:t>
          </w:r>
        </w:p>
        <w:p w14:paraId="13C52F2B" w14:textId="7E062F66" w:rsidR="003B6FF3" w:rsidRPr="00CA2C46" w:rsidRDefault="00864D29" w:rsidP="003B6FF3">
          <w:pPr>
            <w:pStyle w:val="TOC3"/>
            <w:tabs>
              <w:tab w:val="right" w:leader="dot" w:pos="8910"/>
            </w:tabs>
            <w:rPr>
              <w:noProof/>
              <w:u w:val="single"/>
            </w:rPr>
          </w:pPr>
          <w:r w:rsidRPr="00CA2C46">
            <w:rPr>
              <w:rStyle w:val="Hyperlink"/>
              <w:rFonts w:eastAsia="Times New Roman" w:cstheme="minorHAnsi"/>
              <w:b/>
              <w:bCs/>
              <w:noProof/>
              <w:color w:val="auto"/>
              <w:u w:val="none"/>
              <w:lang w:val="en-CA" w:eastAsia="en-CA"/>
            </w:rPr>
            <w:t xml:space="preserve">Accessibility Governance </w:t>
          </w:r>
          <w:r w:rsidR="003B6FF3" w:rsidRPr="00CA2C46">
            <w:rPr>
              <w:noProof/>
              <w:webHidden/>
            </w:rPr>
            <w:tab/>
          </w:r>
          <w:r w:rsidR="004D4AE8" w:rsidRPr="00CA2C46">
            <w:rPr>
              <w:rStyle w:val="Hyperlink"/>
              <w:noProof/>
              <w:color w:val="auto"/>
              <w:u w:val="none"/>
            </w:rPr>
            <w:t>7</w:t>
          </w:r>
        </w:p>
        <w:p w14:paraId="578B4D3F" w14:textId="2B508684" w:rsidR="003B6FF3" w:rsidRPr="00CA2C46" w:rsidRDefault="003B6FF3" w:rsidP="009A6FC2">
          <w:pPr>
            <w:pStyle w:val="TOC2"/>
            <w:tabs>
              <w:tab w:val="right" w:leader="dot" w:pos="8910"/>
            </w:tabs>
            <w:rPr>
              <w:rFonts w:asciiTheme="minorHAnsi" w:eastAsiaTheme="minorEastAsia" w:hAnsiTheme="minorHAnsi" w:cstheme="minorBidi"/>
              <w:noProof/>
              <w:kern w:val="2"/>
              <w:sz w:val="24"/>
              <w:szCs w:val="24"/>
              <w:lang w:val="en-CA" w:eastAsia="en-CA"/>
              <w14:ligatures w14:val="standardContextual"/>
            </w:rPr>
          </w:pPr>
          <w:hyperlink w:anchor="_Toc229566312" w:history="1">
            <w:r w:rsidRPr="00CA2C46">
              <w:rPr>
                <w:rStyle w:val="Hyperlink"/>
                <w:rFonts w:eastAsia="Times New Roman" w:cstheme="minorHAnsi"/>
                <w:b/>
                <w:bCs/>
                <w:noProof/>
                <w:color w:val="auto"/>
                <w:lang w:val="en-CA" w:eastAsia="en-CA"/>
              </w:rPr>
              <w:t>General Overview</w:t>
            </w:r>
            <w:r w:rsidRPr="00CA2C46">
              <w:rPr>
                <w:noProof/>
                <w:webHidden/>
              </w:rPr>
              <w:tab/>
            </w:r>
            <w:r w:rsidRPr="00CA2C46">
              <w:rPr>
                <w:noProof/>
                <w:webHidden/>
              </w:rPr>
              <w:fldChar w:fldCharType="begin"/>
            </w:r>
            <w:r w:rsidRPr="00CA2C46">
              <w:rPr>
                <w:noProof/>
                <w:webHidden/>
              </w:rPr>
              <w:instrText xml:space="preserve"> PAGEREF _Toc229566312 \h </w:instrText>
            </w:r>
            <w:r w:rsidRPr="00CA2C46">
              <w:rPr>
                <w:noProof/>
                <w:webHidden/>
              </w:rPr>
            </w:r>
            <w:r w:rsidRPr="00CA2C46">
              <w:rPr>
                <w:noProof/>
                <w:webHidden/>
              </w:rPr>
              <w:fldChar w:fldCharType="separate"/>
            </w:r>
            <w:r w:rsidRPr="00CA2C46">
              <w:rPr>
                <w:noProof/>
                <w:webHidden/>
              </w:rPr>
              <w:t>8</w:t>
            </w:r>
            <w:r w:rsidRPr="00CA2C46">
              <w:rPr>
                <w:noProof/>
                <w:webHidden/>
              </w:rPr>
              <w:fldChar w:fldCharType="end"/>
            </w:r>
          </w:hyperlink>
        </w:p>
        <w:p w14:paraId="48E34354" w14:textId="244194D2" w:rsidR="003B6FF3" w:rsidRPr="00CA2C46" w:rsidRDefault="009A6FC2" w:rsidP="00B26528">
          <w:pPr>
            <w:pStyle w:val="TOC2"/>
            <w:tabs>
              <w:tab w:val="right" w:leader="dot" w:pos="8910"/>
            </w:tabs>
            <w:rPr>
              <w:rFonts w:asciiTheme="minorHAnsi" w:eastAsiaTheme="minorEastAsia" w:hAnsiTheme="minorHAnsi" w:cstheme="minorBidi"/>
              <w:noProof/>
              <w:kern w:val="2"/>
              <w:sz w:val="24"/>
              <w:szCs w:val="24"/>
              <w:lang w:val="en-CA" w:eastAsia="en-CA"/>
              <w14:ligatures w14:val="standardContextual"/>
            </w:rPr>
          </w:pPr>
          <w:hyperlink w:anchor="_Toc229566317" w:history="1">
            <w:r w:rsidRPr="00CA2C46">
              <w:rPr>
                <w:rStyle w:val="Hyperlink"/>
                <w:rFonts w:eastAsia="Times New Roman" w:cstheme="minorHAnsi"/>
                <w:b/>
                <w:bCs/>
                <w:noProof/>
                <w:color w:val="auto"/>
                <w:lang w:val="en-CA" w:eastAsia="en-CA"/>
              </w:rPr>
              <w:t>Progress Achieved During Reporting Period</w:t>
            </w:r>
            <w:r w:rsidR="003D0EA2" w:rsidRPr="00CA2C46">
              <w:rPr>
                <w:rStyle w:val="Hyperlink"/>
                <w:rFonts w:eastAsia="Times New Roman" w:cstheme="minorHAnsi"/>
                <w:b/>
                <w:bCs/>
                <w:noProof/>
                <w:color w:val="auto"/>
                <w:lang w:val="en-CA" w:eastAsia="en-CA"/>
              </w:rPr>
              <w:t xml:space="preserve"> </w:t>
            </w:r>
            <w:r w:rsidR="003B6FF3" w:rsidRPr="00CA2C46">
              <w:rPr>
                <w:noProof/>
                <w:webHidden/>
              </w:rPr>
              <w:tab/>
            </w:r>
            <w:r w:rsidR="003B6FF3" w:rsidRPr="00CA2C46">
              <w:rPr>
                <w:noProof/>
                <w:webHidden/>
              </w:rPr>
              <w:fldChar w:fldCharType="begin"/>
            </w:r>
            <w:r w:rsidR="003B6FF3" w:rsidRPr="00CA2C46">
              <w:rPr>
                <w:noProof/>
                <w:webHidden/>
              </w:rPr>
              <w:instrText xml:space="preserve"> PAGEREF _Toc229566317 \h </w:instrText>
            </w:r>
            <w:r w:rsidR="003B6FF3" w:rsidRPr="00CA2C46">
              <w:rPr>
                <w:noProof/>
                <w:webHidden/>
              </w:rPr>
            </w:r>
            <w:r w:rsidR="003B6FF3" w:rsidRPr="00CA2C46">
              <w:rPr>
                <w:noProof/>
                <w:webHidden/>
              </w:rPr>
              <w:fldChar w:fldCharType="separate"/>
            </w:r>
            <w:r w:rsidR="003B6FF3" w:rsidRPr="00CA2C46">
              <w:rPr>
                <w:noProof/>
                <w:webHidden/>
              </w:rPr>
              <w:t>10</w:t>
            </w:r>
            <w:r w:rsidR="003B6FF3" w:rsidRPr="00CA2C46">
              <w:rPr>
                <w:noProof/>
                <w:webHidden/>
              </w:rPr>
              <w:fldChar w:fldCharType="end"/>
            </w:r>
          </w:hyperlink>
        </w:p>
        <w:p w14:paraId="519AC3C2" w14:textId="093350FB" w:rsidR="003B6FF3" w:rsidRPr="00CA2C46" w:rsidRDefault="003B6FF3">
          <w:pPr>
            <w:pStyle w:val="TOC2"/>
            <w:tabs>
              <w:tab w:val="right" w:leader="dot" w:pos="8910"/>
            </w:tabs>
            <w:rPr>
              <w:rFonts w:asciiTheme="minorHAnsi" w:eastAsiaTheme="minorEastAsia" w:hAnsiTheme="minorHAnsi" w:cstheme="minorBidi"/>
              <w:noProof/>
              <w:kern w:val="2"/>
              <w:sz w:val="24"/>
              <w:szCs w:val="24"/>
              <w:lang w:val="en-CA" w:eastAsia="en-CA"/>
              <w14:ligatures w14:val="standardContextual"/>
            </w:rPr>
          </w:pPr>
          <w:hyperlink w:anchor="_Toc229566319" w:history="1">
            <w:r w:rsidRPr="00CA2C46">
              <w:rPr>
                <w:rStyle w:val="Hyperlink"/>
                <w:rFonts w:eastAsia="Times New Roman"/>
                <w:b/>
                <w:bCs/>
                <w:noProof/>
                <w:color w:val="auto"/>
                <w:lang w:val="en-CA" w:eastAsia="en-CA"/>
              </w:rPr>
              <w:t>Information and Communication Technologies (ICT)</w:t>
            </w:r>
            <w:r w:rsidRPr="00CA2C46">
              <w:rPr>
                <w:noProof/>
                <w:webHidden/>
              </w:rPr>
              <w:tab/>
            </w:r>
            <w:r w:rsidRPr="00CA2C46">
              <w:rPr>
                <w:noProof/>
                <w:webHidden/>
              </w:rPr>
              <w:fldChar w:fldCharType="begin"/>
            </w:r>
            <w:r w:rsidRPr="00CA2C46">
              <w:rPr>
                <w:noProof/>
                <w:webHidden/>
              </w:rPr>
              <w:instrText xml:space="preserve"> PAGEREF _Toc229566319 \h </w:instrText>
            </w:r>
            <w:r w:rsidRPr="00CA2C46">
              <w:rPr>
                <w:noProof/>
                <w:webHidden/>
              </w:rPr>
            </w:r>
            <w:r w:rsidRPr="00CA2C46">
              <w:rPr>
                <w:noProof/>
                <w:webHidden/>
              </w:rPr>
              <w:fldChar w:fldCharType="separate"/>
            </w:r>
            <w:r w:rsidRPr="00CA2C46">
              <w:rPr>
                <w:noProof/>
                <w:webHidden/>
              </w:rPr>
              <w:t>11</w:t>
            </w:r>
            <w:r w:rsidRPr="00CA2C46">
              <w:rPr>
                <w:noProof/>
                <w:webHidden/>
              </w:rPr>
              <w:fldChar w:fldCharType="end"/>
            </w:r>
          </w:hyperlink>
        </w:p>
        <w:p w14:paraId="3954C5F0" w14:textId="3DA19C58" w:rsidR="003B6FF3" w:rsidRPr="00CA2C46" w:rsidRDefault="003B6FF3">
          <w:pPr>
            <w:pStyle w:val="TOC2"/>
            <w:tabs>
              <w:tab w:val="right" w:leader="dot" w:pos="8910"/>
            </w:tabs>
            <w:rPr>
              <w:rFonts w:asciiTheme="minorHAnsi" w:eastAsiaTheme="minorEastAsia" w:hAnsiTheme="minorHAnsi" w:cstheme="minorBidi"/>
              <w:noProof/>
              <w:kern w:val="2"/>
              <w:sz w:val="24"/>
              <w:szCs w:val="24"/>
              <w:lang w:val="en-CA" w:eastAsia="en-CA"/>
              <w14:ligatures w14:val="standardContextual"/>
            </w:rPr>
          </w:pPr>
          <w:hyperlink w:anchor="_Toc229566320" w:history="1">
            <w:r w:rsidRPr="00CA2C46">
              <w:rPr>
                <w:rStyle w:val="Hyperlink"/>
                <w:rFonts w:eastAsia="Times New Roman" w:cstheme="minorHAnsi"/>
                <w:b/>
                <w:bCs/>
                <w:noProof/>
                <w:color w:val="auto"/>
                <w:lang w:val="en-CA" w:eastAsia="en-CA"/>
              </w:rPr>
              <w:t>Communication (other than ICT)</w:t>
            </w:r>
            <w:r w:rsidRPr="00CA2C46">
              <w:rPr>
                <w:noProof/>
                <w:webHidden/>
              </w:rPr>
              <w:tab/>
            </w:r>
            <w:r w:rsidRPr="00CA2C46">
              <w:rPr>
                <w:noProof/>
                <w:webHidden/>
              </w:rPr>
              <w:fldChar w:fldCharType="begin"/>
            </w:r>
            <w:r w:rsidRPr="00CA2C46">
              <w:rPr>
                <w:noProof/>
                <w:webHidden/>
              </w:rPr>
              <w:instrText xml:space="preserve"> PAGEREF _Toc229566320 \h </w:instrText>
            </w:r>
            <w:r w:rsidRPr="00CA2C46">
              <w:rPr>
                <w:noProof/>
                <w:webHidden/>
              </w:rPr>
            </w:r>
            <w:r w:rsidRPr="00CA2C46">
              <w:rPr>
                <w:noProof/>
                <w:webHidden/>
              </w:rPr>
              <w:fldChar w:fldCharType="separate"/>
            </w:r>
            <w:r w:rsidRPr="00CA2C46">
              <w:rPr>
                <w:noProof/>
                <w:webHidden/>
              </w:rPr>
              <w:t>12</w:t>
            </w:r>
            <w:r w:rsidRPr="00CA2C46">
              <w:rPr>
                <w:noProof/>
                <w:webHidden/>
              </w:rPr>
              <w:fldChar w:fldCharType="end"/>
            </w:r>
          </w:hyperlink>
        </w:p>
        <w:p w14:paraId="043A6793" w14:textId="6AE3C267" w:rsidR="003B6FF3" w:rsidRPr="00CA2C46" w:rsidRDefault="003B6FF3">
          <w:pPr>
            <w:pStyle w:val="TOC2"/>
            <w:tabs>
              <w:tab w:val="right" w:leader="dot" w:pos="8910"/>
            </w:tabs>
            <w:rPr>
              <w:rFonts w:asciiTheme="minorHAnsi" w:eastAsiaTheme="minorEastAsia" w:hAnsiTheme="minorHAnsi" w:cstheme="minorBidi"/>
              <w:noProof/>
              <w:kern w:val="2"/>
              <w:sz w:val="24"/>
              <w:szCs w:val="24"/>
              <w:lang w:val="en-CA" w:eastAsia="en-CA"/>
              <w14:ligatures w14:val="standardContextual"/>
            </w:rPr>
          </w:pPr>
          <w:hyperlink w:anchor="_Toc229566321" w:history="1">
            <w:r w:rsidRPr="00CA2C46">
              <w:rPr>
                <w:rStyle w:val="Hyperlink"/>
                <w:rFonts w:eastAsia="Times New Roman" w:cstheme="minorHAnsi"/>
                <w:b/>
                <w:bCs/>
                <w:noProof/>
                <w:color w:val="auto"/>
                <w:lang w:val="en-CA" w:eastAsia="en-CA"/>
              </w:rPr>
              <w:t>Procurement of Goods, Services, and Facilities</w:t>
            </w:r>
            <w:r w:rsidRPr="00CA2C46">
              <w:rPr>
                <w:noProof/>
                <w:webHidden/>
              </w:rPr>
              <w:tab/>
            </w:r>
            <w:r w:rsidRPr="00CA2C46">
              <w:rPr>
                <w:noProof/>
                <w:webHidden/>
              </w:rPr>
              <w:fldChar w:fldCharType="begin"/>
            </w:r>
            <w:r w:rsidRPr="00CA2C46">
              <w:rPr>
                <w:noProof/>
                <w:webHidden/>
              </w:rPr>
              <w:instrText xml:space="preserve"> PAGEREF _Toc229566321 \h </w:instrText>
            </w:r>
            <w:r w:rsidRPr="00CA2C46">
              <w:rPr>
                <w:noProof/>
                <w:webHidden/>
              </w:rPr>
            </w:r>
            <w:r w:rsidRPr="00CA2C46">
              <w:rPr>
                <w:noProof/>
                <w:webHidden/>
              </w:rPr>
              <w:fldChar w:fldCharType="separate"/>
            </w:r>
            <w:r w:rsidRPr="00CA2C46">
              <w:rPr>
                <w:noProof/>
                <w:webHidden/>
              </w:rPr>
              <w:t>13</w:t>
            </w:r>
            <w:r w:rsidRPr="00CA2C46">
              <w:rPr>
                <w:noProof/>
                <w:webHidden/>
              </w:rPr>
              <w:fldChar w:fldCharType="end"/>
            </w:r>
          </w:hyperlink>
        </w:p>
        <w:p w14:paraId="4FA42EA5" w14:textId="79268260" w:rsidR="003B6FF3" w:rsidRPr="00CA2C46" w:rsidRDefault="003B6FF3">
          <w:pPr>
            <w:pStyle w:val="TOC2"/>
            <w:tabs>
              <w:tab w:val="right" w:leader="dot" w:pos="8910"/>
            </w:tabs>
            <w:rPr>
              <w:rFonts w:asciiTheme="minorHAnsi" w:eastAsiaTheme="minorEastAsia" w:hAnsiTheme="minorHAnsi" w:cstheme="minorBidi"/>
              <w:noProof/>
              <w:kern w:val="2"/>
              <w:sz w:val="24"/>
              <w:szCs w:val="24"/>
              <w:lang w:val="en-CA" w:eastAsia="en-CA"/>
              <w14:ligatures w14:val="standardContextual"/>
            </w:rPr>
          </w:pPr>
          <w:hyperlink w:anchor="_Toc229566322" w:history="1">
            <w:r w:rsidRPr="00CA2C46">
              <w:rPr>
                <w:rStyle w:val="Hyperlink"/>
                <w:rFonts w:eastAsia="Times New Roman" w:cstheme="minorHAnsi"/>
                <w:b/>
                <w:bCs/>
                <w:noProof/>
                <w:color w:val="auto"/>
                <w:lang w:val="en-CA" w:eastAsia="en-CA"/>
              </w:rPr>
              <w:t>Design and Delivery of Programs and Services</w:t>
            </w:r>
            <w:r w:rsidRPr="00CA2C46">
              <w:rPr>
                <w:noProof/>
                <w:webHidden/>
              </w:rPr>
              <w:tab/>
            </w:r>
            <w:r w:rsidRPr="00CA2C46">
              <w:rPr>
                <w:noProof/>
                <w:webHidden/>
              </w:rPr>
              <w:fldChar w:fldCharType="begin"/>
            </w:r>
            <w:r w:rsidRPr="00CA2C46">
              <w:rPr>
                <w:noProof/>
                <w:webHidden/>
              </w:rPr>
              <w:instrText xml:space="preserve"> PAGEREF _Toc229566322 \h </w:instrText>
            </w:r>
            <w:r w:rsidRPr="00CA2C46">
              <w:rPr>
                <w:noProof/>
                <w:webHidden/>
              </w:rPr>
            </w:r>
            <w:r w:rsidRPr="00CA2C46">
              <w:rPr>
                <w:noProof/>
                <w:webHidden/>
              </w:rPr>
              <w:fldChar w:fldCharType="separate"/>
            </w:r>
            <w:r w:rsidRPr="00CA2C46">
              <w:rPr>
                <w:noProof/>
                <w:webHidden/>
              </w:rPr>
              <w:t>14</w:t>
            </w:r>
            <w:r w:rsidRPr="00CA2C46">
              <w:rPr>
                <w:noProof/>
                <w:webHidden/>
              </w:rPr>
              <w:fldChar w:fldCharType="end"/>
            </w:r>
          </w:hyperlink>
        </w:p>
        <w:p w14:paraId="689E4B47" w14:textId="0D7B1628" w:rsidR="003B6FF3" w:rsidRPr="00CA2C46" w:rsidRDefault="003B6FF3">
          <w:pPr>
            <w:pStyle w:val="TOC2"/>
            <w:tabs>
              <w:tab w:val="right" w:leader="dot" w:pos="8910"/>
            </w:tabs>
          </w:pPr>
          <w:hyperlink w:anchor="_Toc229566323" w:history="1">
            <w:r w:rsidRPr="00CA2C46">
              <w:rPr>
                <w:rStyle w:val="Hyperlink"/>
                <w:rFonts w:eastAsia="Times New Roman" w:cstheme="minorHAnsi"/>
                <w:b/>
                <w:bCs/>
                <w:noProof/>
                <w:color w:val="auto"/>
                <w:lang w:val="en-CA" w:eastAsia="en-CA"/>
              </w:rPr>
              <w:t>Transportation</w:t>
            </w:r>
            <w:r w:rsidRPr="00CA2C46">
              <w:rPr>
                <w:noProof/>
                <w:webHidden/>
              </w:rPr>
              <w:tab/>
            </w:r>
            <w:r w:rsidRPr="00CA2C46">
              <w:rPr>
                <w:noProof/>
                <w:webHidden/>
              </w:rPr>
              <w:fldChar w:fldCharType="begin"/>
            </w:r>
            <w:r w:rsidRPr="00CA2C46">
              <w:rPr>
                <w:noProof/>
                <w:webHidden/>
              </w:rPr>
              <w:instrText xml:space="preserve"> PAGEREF _Toc229566323 \h </w:instrText>
            </w:r>
            <w:r w:rsidRPr="00CA2C46">
              <w:rPr>
                <w:noProof/>
                <w:webHidden/>
              </w:rPr>
            </w:r>
            <w:r w:rsidRPr="00CA2C46">
              <w:rPr>
                <w:noProof/>
                <w:webHidden/>
              </w:rPr>
              <w:fldChar w:fldCharType="separate"/>
            </w:r>
            <w:r w:rsidRPr="00CA2C46">
              <w:rPr>
                <w:noProof/>
                <w:webHidden/>
              </w:rPr>
              <w:t>15</w:t>
            </w:r>
            <w:r w:rsidRPr="00CA2C46">
              <w:rPr>
                <w:noProof/>
                <w:webHidden/>
              </w:rPr>
              <w:fldChar w:fldCharType="end"/>
            </w:r>
          </w:hyperlink>
        </w:p>
        <w:p w14:paraId="713B6EF3" w14:textId="1F1846CA" w:rsidR="008206D0" w:rsidRPr="00CA2C46" w:rsidRDefault="008206D0" w:rsidP="008206D0">
          <w:pPr>
            <w:pStyle w:val="TOC2"/>
            <w:tabs>
              <w:tab w:val="right" w:leader="dot" w:pos="8910"/>
            </w:tabs>
          </w:pPr>
          <w:hyperlink w:anchor="_Toc229566323" w:history="1">
            <w:r w:rsidRPr="00CA2C46">
              <w:rPr>
                <w:rStyle w:val="Hyperlink"/>
                <w:rFonts w:eastAsia="Times New Roman" w:cstheme="minorHAnsi"/>
                <w:b/>
                <w:bCs/>
                <w:noProof/>
                <w:color w:val="auto"/>
                <w:lang w:val="en-CA" w:eastAsia="en-CA"/>
              </w:rPr>
              <w:t>Built Environment</w:t>
            </w:r>
            <w:r w:rsidRPr="00CA2C46">
              <w:rPr>
                <w:noProof/>
                <w:webHidden/>
              </w:rPr>
              <w:tab/>
            </w:r>
            <w:r w:rsidRPr="00CA2C46">
              <w:rPr>
                <w:noProof/>
                <w:webHidden/>
              </w:rPr>
              <w:fldChar w:fldCharType="begin"/>
            </w:r>
            <w:r w:rsidRPr="00CA2C46">
              <w:rPr>
                <w:noProof/>
                <w:webHidden/>
              </w:rPr>
              <w:instrText xml:space="preserve"> PAGEREF _Toc229566323 \h </w:instrText>
            </w:r>
            <w:r w:rsidRPr="00CA2C46">
              <w:rPr>
                <w:noProof/>
                <w:webHidden/>
              </w:rPr>
            </w:r>
            <w:r w:rsidRPr="00CA2C46">
              <w:rPr>
                <w:noProof/>
                <w:webHidden/>
              </w:rPr>
              <w:fldChar w:fldCharType="separate"/>
            </w:r>
            <w:r w:rsidRPr="00CA2C46">
              <w:rPr>
                <w:noProof/>
                <w:webHidden/>
              </w:rPr>
              <w:t>16</w:t>
            </w:r>
            <w:r w:rsidRPr="00CA2C46">
              <w:rPr>
                <w:noProof/>
                <w:webHidden/>
              </w:rPr>
              <w:fldChar w:fldCharType="end"/>
            </w:r>
          </w:hyperlink>
        </w:p>
        <w:p w14:paraId="684D68B7" w14:textId="40F3FCBE" w:rsidR="003B6FF3" w:rsidRPr="00CA2C46" w:rsidRDefault="008206D0" w:rsidP="008206D0">
          <w:pPr>
            <w:pStyle w:val="TOC2"/>
            <w:tabs>
              <w:tab w:val="right" w:leader="dot" w:pos="8910"/>
            </w:tabs>
            <w:ind w:left="0" w:firstLine="0"/>
            <w:rPr>
              <w:rFonts w:asciiTheme="minorHAnsi" w:eastAsiaTheme="minorEastAsia" w:hAnsiTheme="minorHAnsi" w:cstheme="minorBidi"/>
              <w:noProof/>
              <w:kern w:val="2"/>
              <w:sz w:val="24"/>
              <w:szCs w:val="24"/>
              <w:lang w:val="en-CA" w:eastAsia="en-CA"/>
              <w14:ligatures w14:val="standardContextual"/>
            </w:rPr>
          </w:pPr>
          <w:r w:rsidRPr="00CA2C46">
            <w:t xml:space="preserve">          </w:t>
          </w:r>
          <w:hyperlink w:anchor="_Toc229566325" w:history="1">
            <w:r w:rsidR="003B6FF3" w:rsidRPr="00CA2C46">
              <w:rPr>
                <w:rStyle w:val="Hyperlink"/>
                <w:rFonts w:eastAsia="Times New Roman" w:cstheme="minorHAnsi"/>
                <w:b/>
                <w:bCs/>
                <w:noProof/>
                <w:color w:val="auto"/>
                <w:lang w:val="en-CA" w:eastAsia="en-CA"/>
              </w:rPr>
              <w:t>Barriers Identified</w:t>
            </w:r>
            <w:r w:rsidR="003B6FF3" w:rsidRPr="00CA2C46">
              <w:rPr>
                <w:noProof/>
                <w:webHidden/>
              </w:rPr>
              <w:tab/>
            </w:r>
            <w:r w:rsidR="003B6FF3" w:rsidRPr="00CA2C46">
              <w:rPr>
                <w:noProof/>
                <w:webHidden/>
              </w:rPr>
              <w:fldChar w:fldCharType="begin"/>
            </w:r>
            <w:r w:rsidR="003B6FF3" w:rsidRPr="00CA2C46">
              <w:rPr>
                <w:noProof/>
                <w:webHidden/>
              </w:rPr>
              <w:instrText xml:space="preserve"> PAGEREF _Toc229566325 \h </w:instrText>
            </w:r>
            <w:r w:rsidR="003B6FF3" w:rsidRPr="00CA2C46">
              <w:rPr>
                <w:noProof/>
                <w:webHidden/>
              </w:rPr>
            </w:r>
            <w:r w:rsidR="003B6FF3" w:rsidRPr="00CA2C46">
              <w:rPr>
                <w:noProof/>
                <w:webHidden/>
              </w:rPr>
              <w:fldChar w:fldCharType="separate"/>
            </w:r>
            <w:r w:rsidR="003B6FF3" w:rsidRPr="00CA2C46">
              <w:rPr>
                <w:noProof/>
                <w:webHidden/>
              </w:rPr>
              <w:t>17</w:t>
            </w:r>
            <w:r w:rsidR="003B6FF3" w:rsidRPr="00CA2C46">
              <w:rPr>
                <w:noProof/>
                <w:webHidden/>
              </w:rPr>
              <w:fldChar w:fldCharType="end"/>
            </w:r>
          </w:hyperlink>
        </w:p>
        <w:p w14:paraId="7CB7308F" w14:textId="7B8A280A" w:rsidR="003B6FF3" w:rsidRPr="00CA2C46" w:rsidRDefault="003B6FF3">
          <w:pPr>
            <w:pStyle w:val="TOC2"/>
            <w:tabs>
              <w:tab w:val="right" w:leader="dot" w:pos="8910"/>
            </w:tabs>
            <w:rPr>
              <w:rFonts w:asciiTheme="minorHAnsi" w:eastAsiaTheme="minorEastAsia" w:hAnsiTheme="minorHAnsi" w:cstheme="minorBidi"/>
              <w:noProof/>
              <w:kern w:val="2"/>
              <w:sz w:val="24"/>
              <w:szCs w:val="24"/>
              <w:lang w:val="en-CA" w:eastAsia="en-CA"/>
              <w14:ligatures w14:val="standardContextual"/>
            </w:rPr>
          </w:pPr>
          <w:hyperlink w:anchor="_Toc229566326" w:history="1">
            <w:r w:rsidRPr="00CA2C46">
              <w:rPr>
                <w:rStyle w:val="Hyperlink"/>
                <w:rFonts w:eastAsia="Times New Roman"/>
                <w:b/>
                <w:bCs/>
                <w:noProof/>
                <w:color w:val="auto"/>
                <w:lang w:val="en-CA" w:eastAsia="en-CA"/>
              </w:rPr>
              <w:t>Provisions of CTA Accessibility-Related Regulations</w:t>
            </w:r>
            <w:r w:rsidRPr="00CA2C46">
              <w:rPr>
                <w:noProof/>
                <w:webHidden/>
              </w:rPr>
              <w:tab/>
            </w:r>
            <w:r w:rsidRPr="00CA2C46">
              <w:rPr>
                <w:noProof/>
                <w:webHidden/>
              </w:rPr>
              <w:fldChar w:fldCharType="begin"/>
            </w:r>
            <w:r w:rsidRPr="00CA2C46">
              <w:rPr>
                <w:noProof/>
                <w:webHidden/>
              </w:rPr>
              <w:instrText xml:space="preserve"> PAGEREF _Toc229566326 \h </w:instrText>
            </w:r>
            <w:r w:rsidRPr="00CA2C46">
              <w:rPr>
                <w:noProof/>
                <w:webHidden/>
              </w:rPr>
            </w:r>
            <w:r w:rsidRPr="00CA2C46">
              <w:rPr>
                <w:noProof/>
                <w:webHidden/>
              </w:rPr>
              <w:fldChar w:fldCharType="separate"/>
            </w:r>
            <w:r w:rsidRPr="00CA2C46">
              <w:rPr>
                <w:noProof/>
                <w:webHidden/>
              </w:rPr>
              <w:t>18</w:t>
            </w:r>
            <w:r w:rsidRPr="00CA2C46">
              <w:rPr>
                <w:noProof/>
                <w:webHidden/>
              </w:rPr>
              <w:fldChar w:fldCharType="end"/>
            </w:r>
          </w:hyperlink>
        </w:p>
        <w:p w14:paraId="1ACED65D" w14:textId="6BC85FDF" w:rsidR="003B6FF3" w:rsidRPr="00CA2C46" w:rsidRDefault="003B6FF3">
          <w:pPr>
            <w:pStyle w:val="TOC2"/>
            <w:tabs>
              <w:tab w:val="right" w:leader="dot" w:pos="8910"/>
            </w:tabs>
            <w:rPr>
              <w:rFonts w:asciiTheme="minorHAnsi" w:eastAsiaTheme="minorEastAsia" w:hAnsiTheme="minorHAnsi" w:cstheme="minorBidi"/>
              <w:noProof/>
              <w:kern w:val="2"/>
              <w:sz w:val="24"/>
              <w:szCs w:val="24"/>
              <w:lang w:val="en-CA" w:eastAsia="en-CA"/>
              <w14:ligatures w14:val="standardContextual"/>
            </w:rPr>
          </w:pPr>
          <w:hyperlink w:anchor="_Toc229566327" w:history="1">
            <w:r w:rsidRPr="00CA2C46">
              <w:rPr>
                <w:rStyle w:val="Hyperlink"/>
                <w:rFonts w:eastAsia="Times New Roman" w:cstheme="minorHAnsi"/>
                <w:b/>
                <w:bCs/>
                <w:noProof/>
                <w:color w:val="auto"/>
                <w:lang w:val="en-CA" w:eastAsia="en-CA"/>
              </w:rPr>
              <w:t>Consultations</w:t>
            </w:r>
            <w:r w:rsidRPr="00CA2C46">
              <w:rPr>
                <w:noProof/>
                <w:webHidden/>
              </w:rPr>
              <w:tab/>
            </w:r>
            <w:r w:rsidRPr="00CA2C46">
              <w:rPr>
                <w:noProof/>
                <w:webHidden/>
              </w:rPr>
              <w:fldChar w:fldCharType="begin"/>
            </w:r>
            <w:r w:rsidRPr="00CA2C46">
              <w:rPr>
                <w:noProof/>
                <w:webHidden/>
              </w:rPr>
              <w:instrText xml:space="preserve"> PAGEREF _Toc229566327 \h </w:instrText>
            </w:r>
            <w:r w:rsidRPr="00CA2C46">
              <w:rPr>
                <w:noProof/>
                <w:webHidden/>
              </w:rPr>
            </w:r>
            <w:r w:rsidRPr="00CA2C46">
              <w:rPr>
                <w:noProof/>
                <w:webHidden/>
              </w:rPr>
              <w:fldChar w:fldCharType="separate"/>
            </w:r>
            <w:r w:rsidRPr="00CA2C46">
              <w:rPr>
                <w:noProof/>
                <w:webHidden/>
              </w:rPr>
              <w:t>19</w:t>
            </w:r>
            <w:r w:rsidRPr="00CA2C46">
              <w:rPr>
                <w:noProof/>
                <w:webHidden/>
              </w:rPr>
              <w:fldChar w:fldCharType="end"/>
            </w:r>
          </w:hyperlink>
        </w:p>
        <w:p w14:paraId="0C025D5E" w14:textId="458D24FE" w:rsidR="003B6FF3" w:rsidRPr="00CA2C46" w:rsidRDefault="00BD0BC8">
          <w:pPr>
            <w:pStyle w:val="TOC3"/>
            <w:tabs>
              <w:tab w:val="right" w:leader="dot" w:pos="8910"/>
            </w:tabs>
            <w:rPr>
              <w:rFonts w:asciiTheme="minorHAnsi" w:eastAsiaTheme="minorEastAsia" w:hAnsiTheme="minorHAnsi" w:cstheme="minorBidi"/>
              <w:noProof/>
              <w:kern w:val="2"/>
              <w:sz w:val="24"/>
              <w:szCs w:val="24"/>
              <w:lang w:val="en-CA" w:eastAsia="en-CA"/>
              <w14:ligatures w14:val="standardContextual"/>
            </w:rPr>
          </w:pPr>
          <w:hyperlink w:anchor="_Toc229566328" w:history="1">
            <w:r w:rsidRPr="00CA2C46">
              <w:rPr>
                <w:rStyle w:val="Hyperlink"/>
                <w:rFonts w:eastAsia="Times New Roman"/>
                <w:b/>
                <w:bCs/>
                <w:noProof/>
                <w:color w:val="auto"/>
                <w:lang w:val="en-CA" w:eastAsia="en-CA"/>
              </w:rPr>
              <w:t>Future Accessibility Priorities</w:t>
            </w:r>
            <w:r w:rsidR="003B6FF3" w:rsidRPr="00CA2C46">
              <w:rPr>
                <w:noProof/>
                <w:webHidden/>
              </w:rPr>
              <w:tab/>
            </w:r>
            <w:r w:rsidR="003B6FF3" w:rsidRPr="00CA2C46">
              <w:rPr>
                <w:noProof/>
                <w:webHidden/>
              </w:rPr>
              <w:fldChar w:fldCharType="begin"/>
            </w:r>
            <w:r w:rsidR="003B6FF3" w:rsidRPr="00CA2C46">
              <w:rPr>
                <w:noProof/>
                <w:webHidden/>
              </w:rPr>
              <w:instrText xml:space="preserve"> PAGEREF _Toc229566328 \h </w:instrText>
            </w:r>
            <w:r w:rsidR="003B6FF3" w:rsidRPr="00CA2C46">
              <w:rPr>
                <w:noProof/>
                <w:webHidden/>
              </w:rPr>
            </w:r>
            <w:r w:rsidR="003B6FF3" w:rsidRPr="00CA2C46">
              <w:rPr>
                <w:noProof/>
                <w:webHidden/>
              </w:rPr>
              <w:fldChar w:fldCharType="separate"/>
            </w:r>
            <w:r w:rsidR="003B6FF3" w:rsidRPr="00CA2C46">
              <w:rPr>
                <w:noProof/>
                <w:webHidden/>
              </w:rPr>
              <w:t>20</w:t>
            </w:r>
            <w:r w:rsidR="003B6FF3" w:rsidRPr="00CA2C46">
              <w:rPr>
                <w:noProof/>
                <w:webHidden/>
              </w:rPr>
              <w:fldChar w:fldCharType="end"/>
            </w:r>
          </w:hyperlink>
        </w:p>
        <w:p w14:paraId="07F5B00B" w14:textId="77777777" w:rsidR="00E31AA4" w:rsidRDefault="00A7482C" w:rsidP="00E31AA4">
          <w:pPr>
            <w:rPr>
              <w:b/>
              <w:bCs/>
              <w:noProof/>
            </w:rPr>
          </w:pPr>
          <w:r w:rsidRPr="00CA2C46">
            <w:rPr>
              <w:b/>
              <w:bCs/>
              <w:noProof/>
            </w:rPr>
            <w:fldChar w:fldCharType="end"/>
          </w:r>
        </w:p>
      </w:sdtContent>
    </w:sdt>
    <w:p w14:paraId="2F57BBF6" w14:textId="77777777" w:rsidR="009A6FC2" w:rsidRDefault="009A6FC2" w:rsidP="00E31AA4">
      <w:pPr>
        <w:rPr>
          <w:rFonts w:asciiTheme="minorHAnsi" w:eastAsia="Times New Roman" w:hAnsiTheme="minorHAnsi" w:cstheme="minorHAnsi"/>
          <w:b/>
          <w:bCs/>
          <w:sz w:val="32"/>
          <w:szCs w:val="32"/>
          <w:lang w:val="en-CA" w:eastAsia="en-CA"/>
        </w:rPr>
      </w:pPr>
    </w:p>
    <w:p w14:paraId="511729C1" w14:textId="77777777" w:rsidR="009A6FC2" w:rsidRDefault="009A6FC2" w:rsidP="00E31AA4">
      <w:pPr>
        <w:rPr>
          <w:rFonts w:asciiTheme="minorHAnsi" w:eastAsia="Times New Roman" w:hAnsiTheme="minorHAnsi" w:cstheme="minorHAnsi"/>
          <w:b/>
          <w:bCs/>
          <w:sz w:val="32"/>
          <w:szCs w:val="32"/>
          <w:lang w:val="en-CA" w:eastAsia="en-CA"/>
        </w:rPr>
      </w:pPr>
    </w:p>
    <w:p w14:paraId="0B96BBB5" w14:textId="77777777" w:rsidR="009A6FC2" w:rsidRDefault="009A6FC2" w:rsidP="00E31AA4">
      <w:pPr>
        <w:rPr>
          <w:rFonts w:asciiTheme="minorHAnsi" w:eastAsia="Times New Roman" w:hAnsiTheme="minorHAnsi" w:cstheme="minorHAnsi"/>
          <w:b/>
          <w:bCs/>
          <w:sz w:val="32"/>
          <w:szCs w:val="32"/>
          <w:lang w:val="en-CA" w:eastAsia="en-CA"/>
        </w:rPr>
      </w:pPr>
    </w:p>
    <w:p w14:paraId="49C29D89" w14:textId="77777777" w:rsidR="009A6FC2" w:rsidRDefault="009A6FC2" w:rsidP="00E31AA4">
      <w:pPr>
        <w:rPr>
          <w:rFonts w:asciiTheme="minorHAnsi" w:eastAsia="Times New Roman" w:hAnsiTheme="minorHAnsi" w:cstheme="minorHAnsi"/>
          <w:b/>
          <w:bCs/>
          <w:sz w:val="32"/>
          <w:szCs w:val="32"/>
          <w:lang w:val="en-CA" w:eastAsia="en-CA"/>
        </w:rPr>
      </w:pPr>
    </w:p>
    <w:p w14:paraId="7843CA06" w14:textId="77777777" w:rsidR="00BD0BC8" w:rsidRDefault="00BD0BC8" w:rsidP="00E31AA4">
      <w:pPr>
        <w:rPr>
          <w:rFonts w:asciiTheme="minorHAnsi" w:eastAsia="Times New Roman" w:hAnsiTheme="minorHAnsi" w:cstheme="minorHAnsi"/>
          <w:b/>
          <w:bCs/>
          <w:sz w:val="32"/>
          <w:szCs w:val="32"/>
          <w:lang w:val="en-CA" w:eastAsia="en-CA"/>
        </w:rPr>
      </w:pPr>
    </w:p>
    <w:p w14:paraId="2F0F24B2" w14:textId="77777777" w:rsidR="00BD0BC8" w:rsidRDefault="00BD0BC8" w:rsidP="00E31AA4">
      <w:pPr>
        <w:rPr>
          <w:rFonts w:asciiTheme="minorHAnsi" w:eastAsia="Times New Roman" w:hAnsiTheme="minorHAnsi" w:cstheme="minorHAnsi"/>
          <w:b/>
          <w:bCs/>
          <w:sz w:val="32"/>
          <w:szCs w:val="32"/>
          <w:lang w:val="en-CA" w:eastAsia="en-CA"/>
        </w:rPr>
      </w:pPr>
    </w:p>
    <w:p w14:paraId="6C86BEC0" w14:textId="77777777" w:rsidR="00BD0BC8" w:rsidRDefault="00BD0BC8" w:rsidP="00E31AA4">
      <w:pPr>
        <w:rPr>
          <w:rFonts w:asciiTheme="minorHAnsi" w:eastAsia="Times New Roman" w:hAnsiTheme="minorHAnsi" w:cstheme="minorHAnsi"/>
          <w:b/>
          <w:bCs/>
          <w:sz w:val="32"/>
          <w:szCs w:val="32"/>
          <w:lang w:val="en-CA" w:eastAsia="en-CA"/>
        </w:rPr>
      </w:pPr>
    </w:p>
    <w:p w14:paraId="1EBCF0B7" w14:textId="77777777" w:rsidR="00BD0BC8" w:rsidRDefault="00BD0BC8" w:rsidP="00E31AA4">
      <w:pPr>
        <w:rPr>
          <w:rFonts w:asciiTheme="minorHAnsi" w:eastAsia="Times New Roman" w:hAnsiTheme="minorHAnsi" w:cstheme="minorHAnsi"/>
          <w:b/>
          <w:bCs/>
          <w:sz w:val="32"/>
          <w:szCs w:val="32"/>
          <w:lang w:val="en-CA" w:eastAsia="en-CA"/>
        </w:rPr>
      </w:pPr>
    </w:p>
    <w:p w14:paraId="20C12F52" w14:textId="77777777" w:rsidR="00BD0BC8" w:rsidRDefault="00BD0BC8" w:rsidP="00E31AA4">
      <w:pPr>
        <w:rPr>
          <w:rFonts w:asciiTheme="minorHAnsi" w:eastAsia="Times New Roman" w:hAnsiTheme="minorHAnsi" w:cstheme="minorHAnsi"/>
          <w:b/>
          <w:bCs/>
          <w:sz w:val="32"/>
          <w:szCs w:val="32"/>
          <w:lang w:val="en-CA" w:eastAsia="en-CA"/>
        </w:rPr>
      </w:pPr>
    </w:p>
    <w:p w14:paraId="6C67BFCC" w14:textId="77777777" w:rsidR="008206D0" w:rsidRDefault="008206D0" w:rsidP="00E31AA4">
      <w:pPr>
        <w:rPr>
          <w:rFonts w:asciiTheme="minorHAnsi" w:eastAsia="Times New Roman" w:hAnsiTheme="minorHAnsi" w:cstheme="minorHAnsi"/>
          <w:b/>
          <w:bCs/>
          <w:sz w:val="32"/>
          <w:szCs w:val="32"/>
          <w:lang w:val="en-CA" w:eastAsia="en-CA"/>
        </w:rPr>
      </w:pPr>
    </w:p>
    <w:p w14:paraId="6ECCED95" w14:textId="016074A6" w:rsidR="00191A2F" w:rsidRPr="00E31AA4" w:rsidRDefault="00087C6C" w:rsidP="00E31AA4">
      <w:r>
        <w:rPr>
          <w:noProof/>
        </w:rPr>
        <w:lastRenderedPageBreak/>
        <mc:AlternateContent>
          <mc:Choice Requires="wps">
            <w:drawing>
              <wp:anchor distT="0" distB="0" distL="0" distR="0" simplePos="0" relativeHeight="487048704" behindDoc="1" locked="0" layoutInCell="1" allowOverlap="1" wp14:anchorId="32E874EC" wp14:editId="32E874ED">
                <wp:simplePos x="0" y="0"/>
                <wp:positionH relativeFrom="page">
                  <wp:posOffset>310896</wp:posOffset>
                </wp:positionH>
                <wp:positionV relativeFrom="page">
                  <wp:posOffset>310895</wp:posOffset>
                </wp:positionV>
                <wp:extent cx="7157084" cy="944308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084" cy="9443085"/>
                        </a:xfrm>
                        <a:custGeom>
                          <a:avLst/>
                          <a:gdLst/>
                          <a:ahLst/>
                          <a:cxnLst/>
                          <a:rect l="l" t="t" r="r" b="b"/>
                          <a:pathLst>
                            <a:path w="7157084" h="9443085">
                              <a:moveTo>
                                <a:pt x="7156704" y="6083"/>
                              </a:moveTo>
                              <a:lnTo>
                                <a:pt x="7150608" y="6083"/>
                              </a:lnTo>
                              <a:lnTo>
                                <a:pt x="7150608" y="0"/>
                              </a:lnTo>
                              <a:lnTo>
                                <a:pt x="7144525" y="0"/>
                              </a:lnTo>
                              <a:lnTo>
                                <a:pt x="7144512" y="6096"/>
                              </a:lnTo>
                              <a:lnTo>
                                <a:pt x="7144512" y="9430512"/>
                              </a:lnTo>
                              <a:lnTo>
                                <a:pt x="6096" y="9430512"/>
                              </a:lnTo>
                              <a:lnTo>
                                <a:pt x="6096" y="6096"/>
                              </a:lnTo>
                              <a:lnTo>
                                <a:pt x="7144512" y="6096"/>
                              </a:lnTo>
                              <a:lnTo>
                                <a:pt x="7144512" y="0"/>
                              </a:lnTo>
                              <a:lnTo>
                                <a:pt x="6096" y="0"/>
                              </a:lnTo>
                              <a:lnTo>
                                <a:pt x="0" y="0"/>
                              </a:lnTo>
                              <a:lnTo>
                                <a:pt x="0" y="6083"/>
                              </a:lnTo>
                              <a:lnTo>
                                <a:pt x="0" y="9430512"/>
                              </a:lnTo>
                              <a:lnTo>
                                <a:pt x="0" y="9436608"/>
                              </a:lnTo>
                              <a:lnTo>
                                <a:pt x="6096" y="9436608"/>
                              </a:lnTo>
                              <a:lnTo>
                                <a:pt x="6096" y="9442704"/>
                              </a:lnTo>
                              <a:lnTo>
                                <a:pt x="7144512" y="9442704"/>
                              </a:lnTo>
                              <a:lnTo>
                                <a:pt x="7150608" y="9442704"/>
                              </a:lnTo>
                              <a:lnTo>
                                <a:pt x="7156678" y="9442704"/>
                              </a:lnTo>
                              <a:lnTo>
                                <a:pt x="7156704" y="9430525"/>
                              </a:lnTo>
                              <a:lnTo>
                                <a:pt x="7150608" y="9430525"/>
                              </a:lnTo>
                              <a:lnTo>
                                <a:pt x="7156704" y="9430512"/>
                              </a:lnTo>
                              <a:lnTo>
                                <a:pt x="7156704" y="608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E9B1E0" id="Graphic 14" o:spid="_x0000_s1026" style="position:absolute;margin-left:24.5pt;margin-top:24.5pt;width:563.55pt;height:743.55pt;z-index:-16267776;visibility:visible;mso-wrap-style:square;mso-wrap-distance-left:0;mso-wrap-distance-top:0;mso-wrap-distance-right:0;mso-wrap-distance-bottom:0;mso-position-horizontal:absolute;mso-position-horizontal-relative:page;mso-position-vertical:absolute;mso-position-vertical-relative:page;v-text-anchor:top" coordsize="7157084,944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" path="m7156704,6083r-6096,l7150608,r-6083,l7144512,6096r,9424416l6096,9430512,6096,6096r7138416,l7144512,,6096,,,,,6083,,9430512r,6096l6096,9436608r,6096l7144512,9442704r6096,l7156678,9442704r26,-12179l7150608,9430525r6096,-13l7156704,6083xe" fillcolor="black" stroked="f">
                <v:path arrowok="t"/>
                <w10:wrap anchorx="page" anchory="page"/>
              </v:shape>
            </w:pict>
          </mc:Fallback>
        </mc:AlternateContent>
      </w:r>
      <w:bookmarkStart w:id="1" w:name="_Toc229495548"/>
      <w:bookmarkStart w:id="2" w:name="_Toc229566310"/>
      <w:r w:rsidR="00191A2F" w:rsidRPr="00F356F8">
        <w:rPr>
          <w:rFonts w:asciiTheme="minorHAnsi" w:eastAsia="Times New Roman" w:hAnsiTheme="minorHAnsi" w:cstheme="minorHAnsi"/>
          <w:b/>
          <w:bCs/>
          <w:sz w:val="32"/>
          <w:szCs w:val="32"/>
          <w:lang w:val="en-CA" w:eastAsia="en-CA"/>
        </w:rPr>
        <w:t>Definitions</w:t>
      </w:r>
      <w:bookmarkEnd w:id="1"/>
      <w:bookmarkEnd w:id="2"/>
    </w:p>
    <w:p w14:paraId="46C350C9" w14:textId="77777777" w:rsidR="00191A2F" w:rsidRPr="00191A2F" w:rsidRDefault="00191A2F" w:rsidP="00191A2F">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191A2F">
        <w:rPr>
          <w:rFonts w:asciiTheme="minorHAnsi" w:eastAsia="Times New Roman" w:hAnsiTheme="minorHAnsi" w:cstheme="minorHAnsi"/>
          <w:b/>
          <w:bCs/>
          <w:sz w:val="24"/>
          <w:szCs w:val="24"/>
          <w:lang w:val="en-CA" w:eastAsia="en-CA"/>
        </w:rPr>
        <w:t>Disability:</w:t>
      </w:r>
      <w:r w:rsidRPr="00191A2F">
        <w:rPr>
          <w:rFonts w:asciiTheme="minorHAnsi" w:eastAsia="Times New Roman" w:hAnsiTheme="minorHAnsi" w:cstheme="minorHAnsi"/>
          <w:sz w:val="24"/>
          <w:szCs w:val="24"/>
          <w:lang w:val="en-CA" w:eastAsia="en-CA"/>
        </w:rPr>
        <w:br/>
        <w:t>As defined under the Accessible Canada Act (ACA), a disability includes any physical, mental, intellectual, cognitive, learning, communication, or sensory impairment — whether permanent, temporary, episodic, or visible/invisible — that, in interaction with a barrier, hinders a person’s full and equal participation in society.</w:t>
      </w:r>
    </w:p>
    <w:p w14:paraId="4DFEF8F9" w14:textId="77777777" w:rsidR="00191A2F" w:rsidRPr="00191A2F" w:rsidRDefault="00191A2F" w:rsidP="00191A2F">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191A2F">
        <w:rPr>
          <w:rFonts w:asciiTheme="minorHAnsi" w:eastAsia="Times New Roman" w:hAnsiTheme="minorHAnsi" w:cstheme="minorHAnsi"/>
          <w:b/>
          <w:bCs/>
          <w:sz w:val="24"/>
          <w:szCs w:val="24"/>
          <w:lang w:val="en-CA" w:eastAsia="en-CA"/>
        </w:rPr>
        <w:t>Barrier:</w:t>
      </w:r>
      <w:r w:rsidRPr="00191A2F">
        <w:rPr>
          <w:rFonts w:asciiTheme="minorHAnsi" w:eastAsia="Times New Roman" w:hAnsiTheme="minorHAnsi" w:cstheme="minorHAnsi"/>
          <w:sz w:val="24"/>
          <w:szCs w:val="24"/>
          <w:lang w:val="en-CA" w:eastAsia="en-CA"/>
        </w:rPr>
        <w:br/>
        <w:t>Anything that limits or prevents the full and equal participation of persons with disabilities. Barriers may be physical, architectural, technological, attitudinal, informational, communicational, or may result from policies, procedures, or practices.</w:t>
      </w:r>
    </w:p>
    <w:p w14:paraId="49A24D03" w14:textId="77777777" w:rsidR="00191A2F" w:rsidRPr="00191A2F" w:rsidRDefault="00191A2F" w:rsidP="00191A2F">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191A2F">
        <w:rPr>
          <w:rFonts w:asciiTheme="minorHAnsi" w:eastAsia="Times New Roman" w:hAnsiTheme="minorHAnsi" w:cstheme="minorHAnsi"/>
          <w:b/>
          <w:bCs/>
          <w:sz w:val="24"/>
          <w:szCs w:val="24"/>
          <w:lang w:val="en-CA" w:eastAsia="en-CA"/>
        </w:rPr>
        <w:t>Accessibility:</w:t>
      </w:r>
      <w:r w:rsidRPr="00191A2F">
        <w:rPr>
          <w:rFonts w:asciiTheme="minorHAnsi" w:eastAsia="Times New Roman" w:hAnsiTheme="minorHAnsi" w:cstheme="minorHAnsi"/>
          <w:sz w:val="24"/>
          <w:szCs w:val="24"/>
          <w:lang w:val="en-CA" w:eastAsia="en-CA"/>
        </w:rPr>
        <w:br/>
        <w:t>The proactive design and delivery of workplaces, transportation services, facilities, technologies, communications, programs, and policies in a manner that enables equitable access and participation for all individuals, including persons with disabilities.</w:t>
      </w:r>
    </w:p>
    <w:p w14:paraId="72713CC9" w14:textId="77777777" w:rsidR="00191A2F" w:rsidRPr="00191A2F" w:rsidRDefault="00191A2F" w:rsidP="00191A2F">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191A2F">
        <w:rPr>
          <w:rFonts w:asciiTheme="minorHAnsi" w:eastAsia="Times New Roman" w:hAnsiTheme="minorHAnsi" w:cstheme="minorHAnsi"/>
          <w:b/>
          <w:bCs/>
          <w:sz w:val="24"/>
          <w:szCs w:val="24"/>
          <w:lang w:val="en-CA" w:eastAsia="en-CA"/>
        </w:rPr>
        <w:t>Canadian Transportation Agency (CTA):</w:t>
      </w:r>
      <w:r w:rsidRPr="00191A2F">
        <w:rPr>
          <w:rFonts w:asciiTheme="minorHAnsi" w:eastAsia="Times New Roman" w:hAnsiTheme="minorHAnsi" w:cstheme="minorHAnsi"/>
          <w:sz w:val="24"/>
          <w:szCs w:val="24"/>
          <w:lang w:val="en-CA" w:eastAsia="en-CA"/>
        </w:rPr>
        <w:br/>
        <w:t>The Canadian Transportation Agency is Canada’s independent transportation regulator and quasi-judicial tribunal responsible for administering and enforcing accessible transportation regulations within the federal transportation network.</w:t>
      </w:r>
    </w:p>
    <w:p w14:paraId="7D35DCE8" w14:textId="77777777" w:rsidR="00191A2F" w:rsidRPr="00191A2F" w:rsidRDefault="00191A2F" w:rsidP="00191A2F">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191A2F">
        <w:rPr>
          <w:rFonts w:asciiTheme="minorHAnsi" w:eastAsia="Times New Roman" w:hAnsiTheme="minorHAnsi" w:cstheme="minorHAnsi"/>
          <w:b/>
          <w:bCs/>
          <w:sz w:val="24"/>
          <w:szCs w:val="24"/>
          <w:lang w:val="en-CA" w:eastAsia="en-CA"/>
        </w:rPr>
        <w:t>Accessible Canada Act (ACA):</w:t>
      </w:r>
      <w:r w:rsidRPr="00191A2F">
        <w:rPr>
          <w:rFonts w:asciiTheme="minorHAnsi" w:eastAsia="Times New Roman" w:hAnsiTheme="minorHAnsi" w:cstheme="minorHAnsi"/>
          <w:sz w:val="24"/>
          <w:szCs w:val="24"/>
          <w:lang w:val="en-CA" w:eastAsia="en-CA"/>
        </w:rPr>
        <w:br/>
        <w:t>The Accessible Canada Act is federal legislation designed to identify, remove, and prevent barriers to accessibility in federally regulated sectors, including transportation, with the goal of achieving a barrier-free Canada by 2040.</w:t>
      </w:r>
    </w:p>
    <w:p w14:paraId="1668B415" w14:textId="77777777" w:rsidR="00191A2F" w:rsidRPr="00191A2F" w:rsidRDefault="00191A2F" w:rsidP="00191A2F">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191A2F">
        <w:rPr>
          <w:rFonts w:asciiTheme="minorHAnsi" w:eastAsia="Times New Roman" w:hAnsiTheme="minorHAnsi" w:cstheme="minorHAnsi"/>
          <w:b/>
          <w:bCs/>
          <w:sz w:val="24"/>
          <w:szCs w:val="24"/>
          <w:lang w:val="en-CA" w:eastAsia="en-CA"/>
        </w:rPr>
        <w:t>Accessible Transportation Planning and Reporting Regulations (ATPRR):</w:t>
      </w:r>
      <w:r w:rsidRPr="00191A2F">
        <w:rPr>
          <w:rFonts w:asciiTheme="minorHAnsi" w:eastAsia="Times New Roman" w:hAnsiTheme="minorHAnsi" w:cstheme="minorHAnsi"/>
          <w:sz w:val="24"/>
          <w:szCs w:val="24"/>
          <w:lang w:val="en-CA" w:eastAsia="en-CA"/>
        </w:rPr>
        <w:br/>
        <w:t>The Accessible Transportation Planning and Reporting Regulations establish planning, reporting, consultation, and feedback process requirements for federally regulated transportation service providers under the ACA.</w:t>
      </w:r>
    </w:p>
    <w:p w14:paraId="49D15096" w14:textId="77777777" w:rsidR="00191A2F" w:rsidRPr="00CF7CF3" w:rsidRDefault="00191A2F" w:rsidP="00191A2F">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CF7CF3">
        <w:rPr>
          <w:rFonts w:asciiTheme="minorHAnsi" w:eastAsia="Times New Roman" w:hAnsiTheme="minorHAnsi" w:cstheme="minorHAnsi"/>
          <w:b/>
          <w:bCs/>
          <w:sz w:val="24"/>
          <w:szCs w:val="24"/>
          <w:lang w:val="en-CA" w:eastAsia="en-CA"/>
        </w:rPr>
        <w:t>Accessibility Plan:</w:t>
      </w:r>
      <w:r w:rsidRPr="00CF7CF3">
        <w:rPr>
          <w:rFonts w:asciiTheme="minorHAnsi" w:eastAsia="Times New Roman" w:hAnsiTheme="minorHAnsi" w:cstheme="minorHAnsi"/>
          <w:sz w:val="24"/>
          <w:szCs w:val="24"/>
          <w:lang w:val="en-CA" w:eastAsia="en-CA"/>
        </w:rPr>
        <w:br/>
        <w:t>A multi-year document outlining the actions, initiatives, and commitments an organization will undertake to identify, remove, and prevent barriers to accessibility.</w:t>
      </w:r>
    </w:p>
    <w:p w14:paraId="7E0D64DA" w14:textId="77777777" w:rsidR="00191A2F" w:rsidRPr="00CF7CF3" w:rsidRDefault="00191A2F" w:rsidP="00191A2F">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CF7CF3">
        <w:rPr>
          <w:rFonts w:asciiTheme="minorHAnsi" w:eastAsia="Times New Roman" w:hAnsiTheme="minorHAnsi" w:cstheme="minorHAnsi"/>
          <w:b/>
          <w:bCs/>
          <w:sz w:val="24"/>
          <w:szCs w:val="24"/>
          <w:lang w:val="en-CA" w:eastAsia="en-CA"/>
        </w:rPr>
        <w:t>Feedback Process:</w:t>
      </w:r>
      <w:r w:rsidRPr="00CF7CF3">
        <w:rPr>
          <w:rFonts w:asciiTheme="minorHAnsi" w:eastAsia="Times New Roman" w:hAnsiTheme="minorHAnsi" w:cstheme="minorHAnsi"/>
          <w:sz w:val="24"/>
          <w:szCs w:val="24"/>
          <w:lang w:val="en-CA" w:eastAsia="en-CA"/>
        </w:rPr>
        <w:br/>
        <w:t>A formal process established to receive, review, and respond to accessibility feedback from employees, passengers, customers, and members of the public.</w:t>
      </w:r>
    </w:p>
    <w:p w14:paraId="62E301A5" w14:textId="77777777" w:rsidR="00191A2F" w:rsidRPr="00191A2F" w:rsidRDefault="00191A2F" w:rsidP="00191A2F">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CF7CF3">
        <w:rPr>
          <w:rFonts w:asciiTheme="minorHAnsi" w:eastAsia="Times New Roman" w:hAnsiTheme="minorHAnsi" w:cstheme="minorHAnsi"/>
          <w:b/>
          <w:bCs/>
          <w:sz w:val="24"/>
          <w:szCs w:val="24"/>
          <w:lang w:val="en-CA" w:eastAsia="en-CA"/>
        </w:rPr>
        <w:t>Progress Report:</w:t>
      </w:r>
      <w:r w:rsidRPr="00CF7CF3">
        <w:rPr>
          <w:rFonts w:asciiTheme="minorHAnsi" w:eastAsia="Times New Roman" w:hAnsiTheme="minorHAnsi" w:cstheme="minorHAnsi"/>
          <w:sz w:val="24"/>
          <w:szCs w:val="24"/>
          <w:lang w:val="en-CA" w:eastAsia="en-CA"/>
        </w:rPr>
        <w:br/>
        <w:t>A report published between accessibility plan cycles that outlines progress made toward accessibility commitments, barriers identified, and actions taken to improve accessibility.</w:t>
      </w:r>
    </w:p>
    <w:p w14:paraId="4701F4C0" w14:textId="77777777" w:rsidR="004B1AA2" w:rsidRDefault="004B1AA2">
      <w:pPr>
        <w:pStyle w:val="BodyText"/>
        <w:spacing w:line="20" w:lineRule="exact"/>
        <w:ind w:left="108"/>
        <w:rPr>
          <w:sz w:val="2"/>
        </w:rPr>
      </w:pPr>
    </w:p>
    <w:p w14:paraId="64C246F0" w14:textId="77777777" w:rsidR="004B1AA2" w:rsidRDefault="004B1AA2">
      <w:pPr>
        <w:pStyle w:val="BodyText"/>
        <w:spacing w:line="20" w:lineRule="exact"/>
        <w:ind w:left="108"/>
        <w:rPr>
          <w:sz w:val="2"/>
        </w:rPr>
      </w:pPr>
    </w:p>
    <w:p w14:paraId="03DAC99C" w14:textId="77777777" w:rsidR="004B1AA2" w:rsidRDefault="004B1AA2">
      <w:pPr>
        <w:pStyle w:val="BodyText"/>
        <w:spacing w:line="20" w:lineRule="exact"/>
        <w:ind w:left="108"/>
        <w:rPr>
          <w:sz w:val="2"/>
        </w:rPr>
      </w:pPr>
    </w:p>
    <w:p w14:paraId="5527A5ED" w14:textId="77777777" w:rsidR="004B1AA2" w:rsidRDefault="004B1AA2">
      <w:pPr>
        <w:pStyle w:val="BodyText"/>
        <w:spacing w:line="20" w:lineRule="exact"/>
        <w:ind w:left="108"/>
        <w:rPr>
          <w:sz w:val="2"/>
        </w:rPr>
      </w:pPr>
    </w:p>
    <w:p w14:paraId="667393FE" w14:textId="77777777" w:rsidR="004B1AA2" w:rsidRDefault="004B1AA2">
      <w:pPr>
        <w:pStyle w:val="BodyText"/>
        <w:spacing w:line="20" w:lineRule="exact"/>
        <w:ind w:left="108"/>
        <w:rPr>
          <w:sz w:val="2"/>
        </w:rPr>
      </w:pPr>
    </w:p>
    <w:p w14:paraId="02235711" w14:textId="77777777" w:rsidR="004B1AA2" w:rsidRDefault="004B1AA2">
      <w:pPr>
        <w:pStyle w:val="BodyText"/>
        <w:spacing w:line="20" w:lineRule="exact"/>
        <w:ind w:left="108"/>
        <w:rPr>
          <w:sz w:val="2"/>
        </w:rPr>
      </w:pPr>
    </w:p>
    <w:p w14:paraId="5F5A9D7B" w14:textId="77777777" w:rsidR="004B1AA2" w:rsidRDefault="004B1AA2">
      <w:pPr>
        <w:pStyle w:val="BodyText"/>
        <w:spacing w:line="20" w:lineRule="exact"/>
        <w:ind w:left="108"/>
        <w:rPr>
          <w:sz w:val="2"/>
        </w:rPr>
      </w:pPr>
    </w:p>
    <w:p w14:paraId="04081327" w14:textId="77777777" w:rsidR="004B1AA2" w:rsidRDefault="004B1AA2">
      <w:pPr>
        <w:pStyle w:val="BodyText"/>
        <w:spacing w:line="20" w:lineRule="exact"/>
        <w:ind w:left="108"/>
        <w:rPr>
          <w:sz w:val="2"/>
        </w:rPr>
      </w:pPr>
    </w:p>
    <w:p w14:paraId="004385B6" w14:textId="77777777" w:rsidR="004B1AA2" w:rsidRDefault="004B1AA2">
      <w:pPr>
        <w:pStyle w:val="BodyText"/>
        <w:spacing w:line="20" w:lineRule="exact"/>
        <w:ind w:left="108"/>
        <w:rPr>
          <w:sz w:val="2"/>
        </w:rPr>
      </w:pPr>
    </w:p>
    <w:p w14:paraId="32E87429" w14:textId="6283A377" w:rsidR="00A81AEC" w:rsidRDefault="00087C6C">
      <w:pPr>
        <w:pStyle w:val="BodyText"/>
        <w:spacing w:line="20" w:lineRule="exact"/>
        <w:ind w:left="108"/>
        <w:rPr>
          <w:sz w:val="2"/>
        </w:rPr>
      </w:pPr>
      <w:r>
        <w:rPr>
          <w:noProof/>
        </w:rPr>
        <mc:AlternateContent>
          <mc:Choice Requires="wps">
            <w:drawing>
              <wp:anchor distT="0" distB="0" distL="0" distR="0" simplePos="0" relativeHeight="487067648" behindDoc="1" locked="0" layoutInCell="1" allowOverlap="1" wp14:anchorId="32E87536" wp14:editId="32E87537">
                <wp:simplePos x="0" y="0"/>
                <wp:positionH relativeFrom="page">
                  <wp:posOffset>310896</wp:posOffset>
                </wp:positionH>
                <wp:positionV relativeFrom="page">
                  <wp:posOffset>310895</wp:posOffset>
                </wp:positionV>
                <wp:extent cx="7157084" cy="944308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084" cy="9443085"/>
                        </a:xfrm>
                        <a:custGeom>
                          <a:avLst/>
                          <a:gdLst/>
                          <a:ahLst/>
                          <a:cxnLst/>
                          <a:rect l="l" t="t" r="r" b="b"/>
                          <a:pathLst>
                            <a:path w="7157084" h="9443085">
                              <a:moveTo>
                                <a:pt x="7156704" y="6083"/>
                              </a:moveTo>
                              <a:lnTo>
                                <a:pt x="7150608" y="6083"/>
                              </a:lnTo>
                              <a:lnTo>
                                <a:pt x="7150608" y="0"/>
                              </a:lnTo>
                              <a:lnTo>
                                <a:pt x="7144525" y="0"/>
                              </a:lnTo>
                              <a:lnTo>
                                <a:pt x="7144512" y="6096"/>
                              </a:lnTo>
                              <a:lnTo>
                                <a:pt x="7144512" y="9430512"/>
                              </a:lnTo>
                              <a:lnTo>
                                <a:pt x="6096" y="9430512"/>
                              </a:lnTo>
                              <a:lnTo>
                                <a:pt x="6096" y="6096"/>
                              </a:lnTo>
                              <a:lnTo>
                                <a:pt x="7144512" y="6096"/>
                              </a:lnTo>
                              <a:lnTo>
                                <a:pt x="7144512" y="0"/>
                              </a:lnTo>
                              <a:lnTo>
                                <a:pt x="6096" y="0"/>
                              </a:lnTo>
                              <a:lnTo>
                                <a:pt x="0" y="0"/>
                              </a:lnTo>
                              <a:lnTo>
                                <a:pt x="0" y="6083"/>
                              </a:lnTo>
                              <a:lnTo>
                                <a:pt x="0" y="9430512"/>
                              </a:lnTo>
                              <a:lnTo>
                                <a:pt x="0" y="9436608"/>
                              </a:lnTo>
                              <a:lnTo>
                                <a:pt x="6096" y="9436608"/>
                              </a:lnTo>
                              <a:lnTo>
                                <a:pt x="6096" y="9442704"/>
                              </a:lnTo>
                              <a:lnTo>
                                <a:pt x="7144512" y="9442704"/>
                              </a:lnTo>
                              <a:lnTo>
                                <a:pt x="7150608" y="9442704"/>
                              </a:lnTo>
                              <a:lnTo>
                                <a:pt x="7156678" y="9442704"/>
                              </a:lnTo>
                              <a:lnTo>
                                <a:pt x="7156704" y="9430525"/>
                              </a:lnTo>
                              <a:lnTo>
                                <a:pt x="7150608" y="9430525"/>
                              </a:lnTo>
                              <a:lnTo>
                                <a:pt x="7156704" y="9430512"/>
                              </a:lnTo>
                              <a:lnTo>
                                <a:pt x="7156704" y="608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FA595E" id="Graphic 68" o:spid="_x0000_s1026" style="position:absolute;margin-left:24.5pt;margin-top:24.5pt;width:563.55pt;height:743.55pt;z-index:-16248832;visibility:visible;mso-wrap-style:square;mso-wrap-distance-left:0;mso-wrap-distance-top:0;mso-wrap-distance-right:0;mso-wrap-distance-bottom:0;mso-position-horizontal:absolute;mso-position-horizontal-relative:page;mso-position-vertical:absolute;mso-position-vertical-relative:page;v-text-anchor:top" coordsize="7157084,944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" path="m7156704,6083r-6096,l7150608,r-6083,l7144512,6096r,9424416l6096,9430512,6096,6096r7138416,l7144512,,6096,,,,,6083,,9430512r,6096l6096,9436608r,6096l7144512,9442704r6096,l7156678,9442704r26,-12179l7150608,9430525r6096,-13l7156704,6083xe" fillcolor="black" stroked="f">
                <v:path arrowok="t"/>
                <w10:wrap anchorx="page" anchory="page"/>
              </v:shape>
            </w:pict>
          </mc:Fallback>
        </mc:AlternateContent>
      </w:r>
    </w:p>
    <w:p w14:paraId="65EED6E2" w14:textId="6335D77D" w:rsidR="000935C7" w:rsidRPr="00F356F8" w:rsidRDefault="000935C7" w:rsidP="000935C7">
      <w:pPr>
        <w:widowControl/>
        <w:autoSpaceDE/>
        <w:autoSpaceDN/>
        <w:spacing w:before="100" w:beforeAutospacing="1" w:after="100" w:afterAutospacing="1"/>
        <w:outlineLvl w:val="2"/>
        <w:rPr>
          <w:rFonts w:asciiTheme="minorHAnsi" w:eastAsia="Times New Roman" w:hAnsiTheme="minorHAnsi" w:cstheme="minorHAnsi"/>
          <w:b/>
          <w:bCs/>
          <w:sz w:val="32"/>
          <w:szCs w:val="32"/>
          <w:lang w:val="en-CA" w:eastAsia="en-CA"/>
        </w:rPr>
      </w:pPr>
      <w:bookmarkStart w:id="3" w:name="_Toc229566311"/>
      <w:r w:rsidRPr="00F356F8">
        <w:rPr>
          <w:rFonts w:asciiTheme="minorHAnsi" w:eastAsia="Times New Roman" w:hAnsiTheme="minorHAnsi" w:cstheme="minorHAnsi"/>
          <w:b/>
          <w:bCs/>
          <w:sz w:val="32"/>
          <w:szCs w:val="32"/>
          <w:lang w:val="en-CA" w:eastAsia="en-CA"/>
        </w:rPr>
        <w:t>Overview</w:t>
      </w:r>
      <w:bookmarkEnd w:id="3"/>
    </w:p>
    <w:p w14:paraId="16B68B4C" w14:textId="77777777" w:rsidR="000935C7" w:rsidRPr="005D45E2" w:rsidRDefault="000935C7" w:rsidP="000935C7">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5D45E2">
        <w:rPr>
          <w:rFonts w:asciiTheme="minorHAnsi" w:eastAsia="Times New Roman" w:hAnsiTheme="minorHAnsi" w:cstheme="minorHAnsi"/>
          <w:sz w:val="24"/>
          <w:szCs w:val="24"/>
          <w:lang w:val="en-CA" w:eastAsia="en-CA"/>
        </w:rPr>
        <w:t>The Accessible Canada Act (ACA) is federal legislation intended to create a barrier-free Canada by 2040 through the identification, removal, and prevention of accessibility barriers. The legislation applies to federally regulated organizations, including transportation service providers, and is intended to improve accessibility and inclusion for persons with disabilities in all areas of society.</w:t>
      </w:r>
    </w:p>
    <w:p w14:paraId="740AAB5D" w14:textId="77777777" w:rsidR="000935C7" w:rsidRPr="005D45E2" w:rsidRDefault="000935C7" w:rsidP="000935C7">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5D45E2">
        <w:rPr>
          <w:rFonts w:asciiTheme="minorHAnsi" w:eastAsia="Times New Roman" w:hAnsiTheme="minorHAnsi" w:cstheme="minorHAnsi"/>
          <w:sz w:val="24"/>
          <w:szCs w:val="24"/>
          <w:lang w:val="en-CA" w:eastAsia="en-CA"/>
        </w:rPr>
        <w:t>Under the ACA and the Accessible Transportation Planning and Reporting Regulations (ATPRR), regulated transportation service providers are required to develop and publish accessibility plans, establish feedback processes, and provide regular progress reports outlining actions taken to improve accessibility.</w:t>
      </w:r>
    </w:p>
    <w:p w14:paraId="585CF6EF" w14:textId="0C051A1F" w:rsidR="000935C7" w:rsidRPr="005D45E2" w:rsidRDefault="000935C7" w:rsidP="000935C7">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5D45E2">
        <w:rPr>
          <w:rFonts w:asciiTheme="minorHAnsi" w:eastAsia="Times New Roman" w:hAnsiTheme="minorHAnsi" w:cstheme="minorHAnsi"/>
          <w:sz w:val="24"/>
          <w:szCs w:val="24"/>
          <w:lang w:val="en-CA" w:eastAsia="en-CA"/>
        </w:rPr>
        <w:t xml:space="preserve">As a federally regulated air carrier overseen by the Canadian Transportation Agency (CTA), North Star Air is committed to fostering an accessible, inclusive, and respectful environment for employees, passengers, and the communities it serves. This Accessibility Plan outlines </w:t>
      </w:r>
      <w:r w:rsidR="005D45E2" w:rsidRPr="005D45E2">
        <w:rPr>
          <w:rFonts w:asciiTheme="minorHAnsi" w:eastAsia="Times New Roman" w:hAnsiTheme="minorHAnsi" w:cstheme="minorHAnsi"/>
          <w:sz w:val="24"/>
          <w:szCs w:val="24"/>
          <w:lang w:val="en-CA" w:eastAsia="en-CA"/>
        </w:rPr>
        <w:t xml:space="preserve">North Star </w:t>
      </w:r>
      <w:r w:rsidR="002D3817" w:rsidRPr="005D45E2">
        <w:rPr>
          <w:rFonts w:asciiTheme="minorHAnsi" w:eastAsia="Times New Roman" w:hAnsiTheme="minorHAnsi" w:cstheme="minorHAnsi"/>
          <w:sz w:val="24"/>
          <w:szCs w:val="24"/>
          <w:lang w:val="en-CA" w:eastAsia="en-CA"/>
        </w:rPr>
        <w:t>Air’s ongoing</w:t>
      </w:r>
      <w:r w:rsidRPr="005D45E2">
        <w:rPr>
          <w:rFonts w:asciiTheme="minorHAnsi" w:eastAsia="Times New Roman" w:hAnsiTheme="minorHAnsi" w:cstheme="minorHAnsi"/>
          <w:sz w:val="24"/>
          <w:szCs w:val="24"/>
          <w:lang w:val="en-CA" w:eastAsia="en-CA"/>
        </w:rPr>
        <w:t xml:space="preserve"> commitments, initiatives, and priorities to identify, remove, and prevent barriers across its operations, services, facilities, communications, and employment practices.</w:t>
      </w:r>
    </w:p>
    <w:p w14:paraId="1576785E" w14:textId="77777777" w:rsidR="009950B4" w:rsidRDefault="009950B4" w:rsidP="009950B4">
      <w:pPr>
        <w:rPr>
          <w:lang w:val="en-CA"/>
        </w:rPr>
      </w:pPr>
    </w:p>
    <w:p w14:paraId="78F4156C" w14:textId="77777777" w:rsidR="001D756F" w:rsidRDefault="001D756F" w:rsidP="009950B4">
      <w:pPr>
        <w:rPr>
          <w:lang w:val="en-CA"/>
        </w:rPr>
      </w:pPr>
    </w:p>
    <w:p w14:paraId="1FEE2967" w14:textId="77777777" w:rsidR="001D756F" w:rsidRDefault="001D756F" w:rsidP="009950B4">
      <w:pPr>
        <w:rPr>
          <w:lang w:val="en-CA"/>
        </w:rPr>
      </w:pPr>
    </w:p>
    <w:p w14:paraId="207FB94D" w14:textId="77777777" w:rsidR="001D756F" w:rsidRDefault="001D756F" w:rsidP="009950B4">
      <w:pPr>
        <w:rPr>
          <w:lang w:val="en-CA"/>
        </w:rPr>
      </w:pPr>
    </w:p>
    <w:p w14:paraId="68101B4F" w14:textId="77777777" w:rsidR="001D756F" w:rsidRDefault="001D756F" w:rsidP="009950B4">
      <w:pPr>
        <w:rPr>
          <w:lang w:val="en-CA"/>
        </w:rPr>
      </w:pPr>
    </w:p>
    <w:p w14:paraId="60C3FE22" w14:textId="77777777" w:rsidR="001D756F" w:rsidRDefault="001D756F" w:rsidP="009950B4">
      <w:pPr>
        <w:rPr>
          <w:lang w:val="en-CA"/>
        </w:rPr>
      </w:pPr>
    </w:p>
    <w:p w14:paraId="489FE4F7" w14:textId="77777777" w:rsidR="001D756F" w:rsidRDefault="001D756F" w:rsidP="009950B4">
      <w:pPr>
        <w:rPr>
          <w:lang w:val="en-CA"/>
        </w:rPr>
      </w:pPr>
    </w:p>
    <w:p w14:paraId="0F482716" w14:textId="77777777" w:rsidR="001D756F" w:rsidRDefault="001D756F" w:rsidP="009950B4">
      <w:pPr>
        <w:rPr>
          <w:lang w:val="en-CA"/>
        </w:rPr>
      </w:pPr>
    </w:p>
    <w:p w14:paraId="2DDDE7E5" w14:textId="77777777" w:rsidR="001D756F" w:rsidRDefault="001D756F" w:rsidP="009950B4">
      <w:pPr>
        <w:rPr>
          <w:lang w:val="en-CA"/>
        </w:rPr>
      </w:pPr>
    </w:p>
    <w:p w14:paraId="2A91AB81" w14:textId="77777777" w:rsidR="001D756F" w:rsidRDefault="001D756F" w:rsidP="009950B4">
      <w:pPr>
        <w:rPr>
          <w:lang w:val="en-CA"/>
        </w:rPr>
      </w:pPr>
    </w:p>
    <w:p w14:paraId="45D84BC4" w14:textId="77777777" w:rsidR="001D756F" w:rsidRDefault="001D756F" w:rsidP="009950B4">
      <w:pPr>
        <w:rPr>
          <w:lang w:val="en-CA"/>
        </w:rPr>
      </w:pPr>
    </w:p>
    <w:p w14:paraId="38DC31DE" w14:textId="77777777" w:rsidR="001D756F" w:rsidRDefault="001D756F" w:rsidP="009950B4">
      <w:pPr>
        <w:rPr>
          <w:lang w:val="en-CA"/>
        </w:rPr>
      </w:pPr>
    </w:p>
    <w:p w14:paraId="1652D85F" w14:textId="77777777" w:rsidR="001D756F" w:rsidRDefault="001D756F" w:rsidP="009950B4">
      <w:pPr>
        <w:rPr>
          <w:lang w:val="en-CA"/>
        </w:rPr>
      </w:pPr>
    </w:p>
    <w:p w14:paraId="4D1899A6" w14:textId="77777777" w:rsidR="001D756F" w:rsidRDefault="001D756F" w:rsidP="009950B4">
      <w:pPr>
        <w:rPr>
          <w:lang w:val="en-CA"/>
        </w:rPr>
      </w:pPr>
    </w:p>
    <w:p w14:paraId="6B1256D2" w14:textId="77777777" w:rsidR="001D756F" w:rsidRDefault="001D756F" w:rsidP="009950B4">
      <w:pPr>
        <w:rPr>
          <w:lang w:val="en-CA"/>
        </w:rPr>
      </w:pPr>
    </w:p>
    <w:p w14:paraId="547A2574" w14:textId="77777777" w:rsidR="001D756F" w:rsidRDefault="001D756F" w:rsidP="009950B4">
      <w:pPr>
        <w:rPr>
          <w:lang w:val="en-CA"/>
        </w:rPr>
      </w:pPr>
    </w:p>
    <w:p w14:paraId="109D6E89" w14:textId="77777777" w:rsidR="001D756F" w:rsidRDefault="001D756F" w:rsidP="009950B4">
      <w:pPr>
        <w:rPr>
          <w:lang w:val="en-CA"/>
        </w:rPr>
      </w:pPr>
    </w:p>
    <w:p w14:paraId="3F6830C8" w14:textId="77777777" w:rsidR="001D756F" w:rsidRDefault="001D756F" w:rsidP="009950B4">
      <w:pPr>
        <w:rPr>
          <w:lang w:val="en-CA"/>
        </w:rPr>
      </w:pPr>
    </w:p>
    <w:p w14:paraId="55C51117" w14:textId="77777777" w:rsidR="001D756F" w:rsidRDefault="001D756F" w:rsidP="009950B4">
      <w:pPr>
        <w:rPr>
          <w:lang w:val="en-CA"/>
        </w:rPr>
      </w:pPr>
    </w:p>
    <w:p w14:paraId="62B7007E" w14:textId="77777777" w:rsidR="001D756F" w:rsidRDefault="001D756F" w:rsidP="009950B4">
      <w:pPr>
        <w:rPr>
          <w:lang w:val="en-CA"/>
        </w:rPr>
      </w:pPr>
    </w:p>
    <w:p w14:paraId="4CB9B28E" w14:textId="77777777" w:rsidR="001D756F" w:rsidRDefault="001D756F" w:rsidP="009950B4">
      <w:pPr>
        <w:rPr>
          <w:lang w:val="en-CA"/>
        </w:rPr>
      </w:pPr>
    </w:p>
    <w:p w14:paraId="2AB15101" w14:textId="77777777" w:rsidR="001D756F" w:rsidRDefault="001D756F" w:rsidP="009950B4">
      <w:pPr>
        <w:rPr>
          <w:lang w:val="en-CA"/>
        </w:rPr>
      </w:pPr>
    </w:p>
    <w:p w14:paraId="39465BE6" w14:textId="77777777" w:rsidR="001D756F" w:rsidRDefault="001D756F" w:rsidP="009950B4">
      <w:pPr>
        <w:rPr>
          <w:lang w:val="en-CA"/>
        </w:rPr>
      </w:pPr>
    </w:p>
    <w:p w14:paraId="5134838D" w14:textId="77777777" w:rsidR="001D756F" w:rsidRDefault="001D756F" w:rsidP="009950B4">
      <w:pPr>
        <w:rPr>
          <w:lang w:val="en-CA"/>
        </w:rPr>
      </w:pPr>
    </w:p>
    <w:p w14:paraId="2C61E9DD" w14:textId="77777777" w:rsidR="008206D0" w:rsidRDefault="008206D0" w:rsidP="009950B4">
      <w:pPr>
        <w:rPr>
          <w:lang w:val="en-CA"/>
        </w:rPr>
      </w:pPr>
    </w:p>
    <w:p w14:paraId="06A540F6" w14:textId="6F22FD72" w:rsidR="001D756F" w:rsidRPr="00F356F8" w:rsidRDefault="009B0FC5" w:rsidP="009950B4">
      <w:pPr>
        <w:rPr>
          <w:rFonts w:asciiTheme="minorHAnsi" w:eastAsia="Tahoma" w:hAnsiTheme="minorHAnsi" w:cstheme="minorHAnsi"/>
          <w:b/>
          <w:bCs/>
          <w:color w:val="000000"/>
          <w:sz w:val="32"/>
          <w:szCs w:val="32"/>
        </w:rPr>
      </w:pPr>
      <w:r w:rsidRPr="00F356F8">
        <w:rPr>
          <w:rFonts w:asciiTheme="minorHAnsi" w:eastAsia="Tahoma" w:hAnsiTheme="minorHAnsi" w:cstheme="minorHAnsi"/>
          <w:b/>
          <w:bCs/>
          <w:color w:val="000000"/>
          <w:sz w:val="32"/>
          <w:szCs w:val="32"/>
        </w:rPr>
        <w:lastRenderedPageBreak/>
        <w:t>Statement of Commitment to Accessibility</w:t>
      </w:r>
    </w:p>
    <w:p w14:paraId="3ACF6670" w14:textId="77777777" w:rsidR="009B0FC5" w:rsidRDefault="009B0FC5" w:rsidP="009950B4">
      <w:pPr>
        <w:rPr>
          <w:lang w:val="en-CA"/>
        </w:rPr>
      </w:pPr>
    </w:p>
    <w:p w14:paraId="4506CF76" w14:textId="77777777" w:rsidR="005E4EFE" w:rsidRPr="005E4EFE" w:rsidRDefault="005E4EFE" w:rsidP="005E4EFE">
      <w:pPr>
        <w:widowControl/>
        <w:shd w:val="clear" w:color="auto" w:fill="FFFFFF"/>
        <w:autoSpaceDE/>
        <w:autoSpaceDN/>
        <w:rPr>
          <w:rFonts w:eastAsia="Arial"/>
          <w:color w:val="000000"/>
          <w:shd w:val="clear" w:color="auto" w:fill="FFFFFF"/>
        </w:rPr>
      </w:pPr>
      <w:r w:rsidRPr="005E4EFE">
        <w:rPr>
          <w:rFonts w:eastAsia="Arial"/>
          <w:color w:val="000000"/>
          <w:shd w:val="clear" w:color="auto" w:fill="FFFFFF"/>
        </w:rPr>
        <w:t>North Star Air Ltd.</w:t>
      </w:r>
      <w:r w:rsidRPr="005E4EFE">
        <w:rPr>
          <w:color w:val="000000"/>
          <w:shd w:val="clear" w:color="auto" w:fill="FFFFFF"/>
        </w:rPr>
        <w:t xml:space="preserve"> </w:t>
      </w:r>
      <w:r w:rsidRPr="005E4EFE">
        <w:rPr>
          <w:rFonts w:eastAsia="Arial"/>
          <w:color w:val="000000"/>
          <w:shd w:val="clear" w:color="auto" w:fill="FFFFFF"/>
        </w:rPr>
        <w:t>is committed to providing</w:t>
      </w:r>
      <w:r w:rsidRPr="005E4EFE">
        <w:rPr>
          <w:color w:val="000000"/>
          <w:shd w:val="clear" w:color="auto" w:fill="FFFFFF"/>
        </w:rPr>
        <w:t xml:space="preserve"> </w:t>
      </w:r>
      <w:r w:rsidRPr="005E4EFE">
        <w:rPr>
          <w:rFonts w:eastAsia="Arial"/>
          <w:color w:val="000000"/>
          <w:shd w:val="clear" w:color="auto" w:fill="FFFFFF"/>
        </w:rPr>
        <w:t>an accessible</w:t>
      </w:r>
      <w:r w:rsidRPr="005E4EFE">
        <w:rPr>
          <w:color w:val="000000"/>
          <w:shd w:val="clear" w:color="auto" w:fill="FFFFFF"/>
        </w:rPr>
        <w:t xml:space="preserve"> </w:t>
      </w:r>
      <w:r w:rsidRPr="005E4EFE">
        <w:rPr>
          <w:rFonts w:eastAsia="Arial"/>
          <w:color w:val="000000"/>
          <w:shd w:val="clear" w:color="auto" w:fill="FFFFFF"/>
        </w:rPr>
        <w:t>environment for all stakeholders, including our clients, employees, job applicants, suppliers, and any visitors who may enter our premises, access our information, or use our services. This commitment is in accordance with the</w:t>
      </w:r>
      <w:r w:rsidRPr="005E4EFE">
        <w:rPr>
          <w:color w:val="000000"/>
          <w:shd w:val="clear" w:color="auto" w:fill="FFFFFF"/>
        </w:rPr>
        <w:t xml:space="preserve"> </w:t>
      </w:r>
      <w:r w:rsidRPr="005E4EFE">
        <w:rPr>
          <w:rFonts w:eastAsia="Arial"/>
          <w:color w:val="000000"/>
          <w:shd w:val="clear" w:color="auto" w:fill="FFFFFF"/>
        </w:rPr>
        <w:t>Air Transportation Regulations and Personnel Training for the Assistance of Persons with Disabilities Regulations.</w:t>
      </w:r>
    </w:p>
    <w:p w14:paraId="3151B557" w14:textId="77777777" w:rsidR="005E4EFE" w:rsidRPr="005E4EFE" w:rsidRDefault="005E4EFE" w:rsidP="005E4EFE">
      <w:pPr>
        <w:widowControl/>
        <w:shd w:val="clear" w:color="auto" w:fill="FFFFFF"/>
        <w:autoSpaceDE/>
        <w:autoSpaceDN/>
      </w:pPr>
    </w:p>
    <w:p w14:paraId="26A68B6C" w14:textId="471FAFDB" w:rsidR="005E4EFE" w:rsidRPr="005E4EFE" w:rsidRDefault="005E4EFE" w:rsidP="005E4EFE">
      <w:pPr>
        <w:widowControl/>
        <w:shd w:val="clear" w:color="auto" w:fill="FFFFFF"/>
        <w:autoSpaceDE/>
        <w:autoSpaceDN/>
      </w:pPr>
      <w:r w:rsidRPr="005E4EFE">
        <w:rPr>
          <w:rFonts w:eastAsia="Arial"/>
          <w:color w:val="000000"/>
          <w:shd w:val="clear" w:color="auto" w:fill="FFFFFF"/>
        </w:rPr>
        <w:br/>
        <w:t>We strive to provide an accessible and welcoming environment for everyone by identifying and removing barriers in our workplace and ensuring that new barriers are not created. We are committed to meeting the needs of</w:t>
      </w:r>
      <w:r w:rsidRPr="005E4EFE">
        <w:rPr>
          <w:color w:val="000000"/>
          <w:shd w:val="clear" w:color="auto" w:fill="FFFFFF"/>
        </w:rPr>
        <w:t xml:space="preserve"> </w:t>
      </w:r>
      <w:r w:rsidRPr="005E4EFE">
        <w:rPr>
          <w:rFonts w:eastAsia="Arial"/>
          <w:color w:val="000000"/>
          <w:shd w:val="clear" w:color="auto" w:fill="FFFFFF"/>
        </w:rPr>
        <w:t>people</w:t>
      </w:r>
      <w:r w:rsidRPr="005E4EFE">
        <w:rPr>
          <w:color w:val="000000"/>
          <w:shd w:val="clear" w:color="auto" w:fill="FFFFFF"/>
        </w:rPr>
        <w:t xml:space="preserve"> </w:t>
      </w:r>
      <w:r w:rsidRPr="005E4EFE">
        <w:rPr>
          <w:rFonts w:eastAsia="Arial"/>
          <w:color w:val="000000"/>
          <w:shd w:val="clear" w:color="auto" w:fill="FFFFFF"/>
        </w:rPr>
        <w:t>with disabilities in a timely and i</w:t>
      </w:r>
      <w:r w:rsidR="00C12C76">
        <w:rPr>
          <w:rFonts w:eastAsia="Arial"/>
          <w:color w:val="000000"/>
          <w:shd w:val="clear" w:color="auto" w:fill="FFFFFF"/>
        </w:rPr>
        <w:t>nclusive</w:t>
      </w:r>
      <w:r w:rsidRPr="005E4EFE">
        <w:rPr>
          <w:rFonts w:eastAsia="Arial"/>
          <w:color w:val="000000"/>
          <w:shd w:val="clear" w:color="auto" w:fill="FFFFFF"/>
        </w:rPr>
        <w:t xml:space="preserve"> manner that respects their dignity and independence</w:t>
      </w:r>
      <w:r w:rsidRPr="005E4EFE">
        <w:rPr>
          <w:color w:val="000000"/>
          <w:shd w:val="clear" w:color="auto" w:fill="FFFFFF"/>
        </w:rPr>
        <w:t xml:space="preserve"> </w:t>
      </w:r>
      <w:r w:rsidRPr="005E4EFE">
        <w:rPr>
          <w:rFonts w:eastAsia="Arial"/>
          <w:color w:val="000000"/>
          <w:shd w:val="clear" w:color="auto" w:fill="FFFFFF"/>
        </w:rPr>
        <w:t>to ensure people with disabilities</w:t>
      </w:r>
      <w:r w:rsidRPr="005E4EFE">
        <w:rPr>
          <w:color w:val="000000"/>
          <w:shd w:val="clear" w:color="auto" w:fill="FFFFFF"/>
        </w:rPr>
        <w:t xml:space="preserve"> </w:t>
      </w:r>
      <w:r w:rsidRPr="005E4EFE">
        <w:rPr>
          <w:rFonts w:eastAsia="Arial"/>
          <w:color w:val="000000"/>
          <w:shd w:val="clear" w:color="auto" w:fill="FFFFFF"/>
        </w:rPr>
        <w:t>receive</w:t>
      </w:r>
      <w:r w:rsidRPr="005E4EFE">
        <w:rPr>
          <w:color w:val="000000"/>
          <w:shd w:val="clear" w:color="auto" w:fill="FFFFFF"/>
        </w:rPr>
        <w:t xml:space="preserve"> </w:t>
      </w:r>
      <w:r w:rsidRPr="005E4EFE">
        <w:rPr>
          <w:rFonts w:eastAsia="Arial"/>
          <w:color w:val="000000"/>
          <w:shd w:val="clear" w:color="auto" w:fill="FFFFFF"/>
        </w:rPr>
        <w:t>equal opportunities.</w:t>
      </w:r>
    </w:p>
    <w:p w14:paraId="5E3F6647" w14:textId="77777777" w:rsidR="005E4EFE" w:rsidRPr="005E4EFE" w:rsidRDefault="005E4EFE" w:rsidP="005E4EFE">
      <w:pPr>
        <w:widowControl/>
        <w:autoSpaceDE/>
        <w:autoSpaceDN/>
      </w:pPr>
    </w:p>
    <w:p w14:paraId="4143ACE7" w14:textId="77777777" w:rsidR="005E4EFE" w:rsidRPr="005E4EFE" w:rsidRDefault="005E4EFE" w:rsidP="005E4EFE">
      <w:pPr>
        <w:widowControl/>
        <w:autoSpaceDE/>
        <w:autoSpaceDN/>
      </w:pPr>
      <w:r w:rsidRPr="005E4EFE">
        <w:rPr>
          <w:rFonts w:eastAsia="Arial"/>
          <w:color w:val="000000"/>
        </w:rPr>
        <w:br/>
        <w:t>In pursuit of this endeavor,</w:t>
      </w:r>
      <w:r w:rsidRPr="005E4EFE">
        <w:rPr>
          <w:color w:val="000000"/>
        </w:rPr>
        <w:t xml:space="preserve"> </w:t>
      </w:r>
      <w:r w:rsidRPr="005E4EFE">
        <w:rPr>
          <w:rFonts w:eastAsia="Arial"/>
          <w:color w:val="000000"/>
        </w:rPr>
        <w:t>North Star Air Ltd.</w:t>
      </w:r>
      <w:r w:rsidRPr="005E4EFE">
        <w:rPr>
          <w:color w:val="000000"/>
        </w:rPr>
        <w:t xml:space="preserve"> </w:t>
      </w:r>
      <w:r w:rsidRPr="005E4EFE">
        <w:rPr>
          <w:rFonts w:eastAsia="Arial"/>
          <w:color w:val="000000"/>
        </w:rPr>
        <w:t>has established accessibility</w:t>
      </w:r>
      <w:r w:rsidRPr="005E4EFE">
        <w:rPr>
          <w:color w:val="000000"/>
        </w:rPr>
        <w:t xml:space="preserve"> </w:t>
      </w:r>
      <w:r w:rsidRPr="005E4EFE">
        <w:rPr>
          <w:rFonts w:eastAsia="Arial"/>
          <w:color w:val="000000"/>
        </w:rPr>
        <w:t>policies, procedures, equipment requirements, training, and practices. We review these policies and practices annually</w:t>
      </w:r>
      <w:r w:rsidRPr="005E4EFE">
        <w:rPr>
          <w:color w:val="000000"/>
        </w:rPr>
        <w:t xml:space="preserve"> </w:t>
      </w:r>
      <w:r w:rsidRPr="005E4EFE">
        <w:rPr>
          <w:rFonts w:eastAsia="Arial"/>
          <w:color w:val="000000"/>
        </w:rPr>
        <w:t>and</w:t>
      </w:r>
      <w:r w:rsidRPr="005E4EFE">
        <w:rPr>
          <w:color w:val="000000"/>
        </w:rPr>
        <w:t xml:space="preserve"> </w:t>
      </w:r>
      <w:r w:rsidRPr="005E4EFE">
        <w:rPr>
          <w:rFonts w:eastAsia="Arial"/>
          <w:color w:val="000000"/>
        </w:rPr>
        <w:t>as organizational changes occur.</w:t>
      </w:r>
    </w:p>
    <w:p w14:paraId="5C4CDE1A" w14:textId="77777777" w:rsidR="005E4EFE" w:rsidRPr="005E4EFE" w:rsidRDefault="005E4EFE" w:rsidP="005E4EFE">
      <w:pPr>
        <w:widowControl/>
        <w:autoSpaceDE/>
        <w:autoSpaceDN/>
      </w:pPr>
    </w:p>
    <w:p w14:paraId="0BF17087" w14:textId="77777777" w:rsidR="005E4EFE" w:rsidRPr="005E4EFE" w:rsidRDefault="005E4EFE" w:rsidP="005E4EFE">
      <w:pPr>
        <w:widowControl/>
        <w:autoSpaceDE/>
        <w:autoSpaceDN/>
      </w:pPr>
      <w:r w:rsidRPr="005E4EFE">
        <w:rPr>
          <w:rFonts w:eastAsia="Arial"/>
          <w:color w:val="000000"/>
        </w:rPr>
        <w:br/>
        <w:t>Providing an accessible</w:t>
      </w:r>
      <w:r w:rsidRPr="005E4EFE">
        <w:rPr>
          <w:color w:val="000000"/>
        </w:rPr>
        <w:t xml:space="preserve"> </w:t>
      </w:r>
      <w:r w:rsidRPr="005E4EFE">
        <w:rPr>
          <w:rFonts w:eastAsia="Arial"/>
          <w:color w:val="000000"/>
        </w:rPr>
        <w:t>environment</w:t>
      </w:r>
      <w:r w:rsidRPr="005E4EFE">
        <w:rPr>
          <w:color w:val="000000"/>
        </w:rPr>
        <w:t xml:space="preserve"> </w:t>
      </w:r>
      <w:r w:rsidRPr="005E4EFE">
        <w:rPr>
          <w:rFonts w:eastAsia="Arial"/>
          <w:color w:val="000000"/>
        </w:rPr>
        <w:t xml:space="preserve">is a shared effort, and we are committed to working with the necessary parties to make accessibility for all a reality. For more detailed information on our accessibility policies, plans, and training programs, please contact </w:t>
      </w:r>
      <w:r w:rsidRPr="005E4EFE">
        <w:t>Email: barrierfree@northstarair.ca or Phone: 1-844-633-6294.</w:t>
      </w:r>
    </w:p>
    <w:p w14:paraId="48769FCB" w14:textId="77777777" w:rsidR="005E4EFE" w:rsidRPr="005E4EFE" w:rsidRDefault="005E4EFE" w:rsidP="005E4EFE">
      <w:pPr>
        <w:widowControl/>
        <w:autoSpaceDE/>
        <w:autoSpaceDN/>
      </w:pPr>
    </w:p>
    <w:p w14:paraId="61C9B369" w14:textId="70FE181D" w:rsidR="005E4EFE" w:rsidRDefault="005E4EFE" w:rsidP="009B0FC5">
      <w:pPr>
        <w:widowControl/>
        <w:autoSpaceDE/>
        <w:autoSpaceDN/>
        <w:rPr>
          <w:rFonts w:eastAsia="Arial"/>
          <w:color w:val="000000"/>
        </w:rPr>
      </w:pPr>
      <w:r w:rsidRPr="005E4EFE">
        <w:rPr>
          <w:rFonts w:eastAsia="Arial"/>
          <w:color w:val="000000"/>
        </w:rPr>
        <w:br/>
      </w:r>
    </w:p>
    <w:p w14:paraId="4359163D" w14:textId="77777777" w:rsidR="0092428D" w:rsidRDefault="0092428D" w:rsidP="009B0FC5">
      <w:pPr>
        <w:widowControl/>
        <w:autoSpaceDE/>
        <w:autoSpaceDN/>
        <w:rPr>
          <w:rFonts w:eastAsia="Arial"/>
          <w:color w:val="000000"/>
        </w:rPr>
      </w:pPr>
    </w:p>
    <w:p w14:paraId="438CF917" w14:textId="77777777" w:rsidR="0092428D" w:rsidRDefault="0092428D" w:rsidP="009B0FC5">
      <w:pPr>
        <w:widowControl/>
        <w:autoSpaceDE/>
        <w:autoSpaceDN/>
        <w:rPr>
          <w:rFonts w:eastAsia="Arial"/>
          <w:color w:val="000000"/>
        </w:rPr>
      </w:pPr>
    </w:p>
    <w:p w14:paraId="3E6DBC9D" w14:textId="77777777" w:rsidR="0092428D" w:rsidRDefault="0092428D" w:rsidP="009B0FC5">
      <w:pPr>
        <w:widowControl/>
        <w:autoSpaceDE/>
        <w:autoSpaceDN/>
        <w:rPr>
          <w:rFonts w:eastAsia="Arial"/>
          <w:color w:val="000000"/>
        </w:rPr>
      </w:pPr>
    </w:p>
    <w:p w14:paraId="2A23D8D7" w14:textId="77777777" w:rsidR="0092428D" w:rsidRDefault="0092428D" w:rsidP="009B0FC5">
      <w:pPr>
        <w:widowControl/>
        <w:autoSpaceDE/>
        <w:autoSpaceDN/>
        <w:rPr>
          <w:rFonts w:eastAsia="Arial"/>
          <w:color w:val="000000"/>
        </w:rPr>
      </w:pPr>
    </w:p>
    <w:p w14:paraId="5EBBA5B5" w14:textId="77777777" w:rsidR="0092428D" w:rsidRDefault="0092428D" w:rsidP="009B0FC5">
      <w:pPr>
        <w:widowControl/>
        <w:autoSpaceDE/>
        <w:autoSpaceDN/>
        <w:rPr>
          <w:rFonts w:eastAsia="Arial"/>
          <w:color w:val="000000"/>
        </w:rPr>
      </w:pPr>
    </w:p>
    <w:p w14:paraId="6E120BE3" w14:textId="77777777" w:rsidR="0092428D" w:rsidRDefault="0092428D" w:rsidP="009B0FC5">
      <w:pPr>
        <w:widowControl/>
        <w:autoSpaceDE/>
        <w:autoSpaceDN/>
        <w:rPr>
          <w:rFonts w:eastAsia="Arial"/>
          <w:color w:val="000000"/>
        </w:rPr>
      </w:pPr>
    </w:p>
    <w:p w14:paraId="6664E82A" w14:textId="77777777" w:rsidR="0092428D" w:rsidRDefault="0092428D" w:rsidP="009B0FC5">
      <w:pPr>
        <w:widowControl/>
        <w:autoSpaceDE/>
        <w:autoSpaceDN/>
        <w:rPr>
          <w:rFonts w:eastAsia="Arial"/>
          <w:color w:val="000000"/>
        </w:rPr>
      </w:pPr>
    </w:p>
    <w:p w14:paraId="45F97EC3" w14:textId="77777777" w:rsidR="0092428D" w:rsidRDefault="0092428D" w:rsidP="009B0FC5">
      <w:pPr>
        <w:widowControl/>
        <w:autoSpaceDE/>
        <w:autoSpaceDN/>
        <w:rPr>
          <w:rFonts w:eastAsia="Arial"/>
          <w:color w:val="000000"/>
        </w:rPr>
      </w:pPr>
    </w:p>
    <w:p w14:paraId="5C338652" w14:textId="77777777" w:rsidR="0092428D" w:rsidRDefault="0092428D" w:rsidP="009B0FC5">
      <w:pPr>
        <w:widowControl/>
        <w:autoSpaceDE/>
        <w:autoSpaceDN/>
        <w:rPr>
          <w:rFonts w:eastAsia="Arial"/>
          <w:color w:val="000000"/>
        </w:rPr>
      </w:pPr>
    </w:p>
    <w:p w14:paraId="1BA08833" w14:textId="77777777" w:rsidR="0092428D" w:rsidRDefault="0092428D" w:rsidP="009B0FC5">
      <w:pPr>
        <w:widowControl/>
        <w:autoSpaceDE/>
        <w:autoSpaceDN/>
        <w:rPr>
          <w:rFonts w:eastAsia="Arial"/>
          <w:color w:val="000000"/>
        </w:rPr>
      </w:pPr>
    </w:p>
    <w:p w14:paraId="25DF41EC" w14:textId="77777777" w:rsidR="0092428D" w:rsidRDefault="0092428D" w:rsidP="009B0FC5">
      <w:pPr>
        <w:widowControl/>
        <w:autoSpaceDE/>
        <w:autoSpaceDN/>
        <w:rPr>
          <w:rFonts w:eastAsia="Arial"/>
          <w:color w:val="000000"/>
        </w:rPr>
      </w:pPr>
    </w:p>
    <w:p w14:paraId="2FEA362A" w14:textId="77777777" w:rsidR="0092428D" w:rsidRDefault="0092428D" w:rsidP="009B0FC5">
      <w:pPr>
        <w:widowControl/>
        <w:autoSpaceDE/>
        <w:autoSpaceDN/>
        <w:rPr>
          <w:rFonts w:eastAsia="Arial"/>
          <w:color w:val="000000"/>
        </w:rPr>
      </w:pPr>
    </w:p>
    <w:p w14:paraId="1A487EA3" w14:textId="77777777" w:rsidR="0092428D" w:rsidRDefault="0092428D" w:rsidP="009B0FC5">
      <w:pPr>
        <w:widowControl/>
        <w:autoSpaceDE/>
        <w:autoSpaceDN/>
        <w:rPr>
          <w:rFonts w:eastAsia="Arial"/>
          <w:color w:val="000000"/>
        </w:rPr>
      </w:pPr>
    </w:p>
    <w:p w14:paraId="290F0F87" w14:textId="77777777" w:rsidR="0092428D" w:rsidRDefault="0092428D" w:rsidP="009B0FC5">
      <w:pPr>
        <w:widowControl/>
        <w:autoSpaceDE/>
        <w:autoSpaceDN/>
        <w:rPr>
          <w:rFonts w:eastAsia="Arial"/>
          <w:color w:val="000000"/>
        </w:rPr>
      </w:pPr>
    </w:p>
    <w:p w14:paraId="69B4EA6B" w14:textId="77777777" w:rsidR="0092428D" w:rsidRDefault="0092428D" w:rsidP="009B0FC5">
      <w:pPr>
        <w:widowControl/>
        <w:autoSpaceDE/>
        <w:autoSpaceDN/>
        <w:rPr>
          <w:rFonts w:eastAsia="Arial"/>
          <w:color w:val="000000"/>
        </w:rPr>
      </w:pPr>
    </w:p>
    <w:p w14:paraId="6875B088" w14:textId="77777777" w:rsidR="0092428D" w:rsidRDefault="0092428D" w:rsidP="009B0FC5">
      <w:pPr>
        <w:widowControl/>
        <w:autoSpaceDE/>
        <w:autoSpaceDN/>
        <w:rPr>
          <w:rFonts w:eastAsia="Arial"/>
          <w:color w:val="000000"/>
        </w:rPr>
      </w:pPr>
    </w:p>
    <w:p w14:paraId="526C7091" w14:textId="77777777" w:rsidR="00EC09FB" w:rsidRDefault="00EC09FB" w:rsidP="009B0FC5">
      <w:pPr>
        <w:widowControl/>
        <w:autoSpaceDE/>
        <w:autoSpaceDN/>
        <w:rPr>
          <w:rFonts w:eastAsia="Arial"/>
          <w:color w:val="000000"/>
        </w:rPr>
      </w:pPr>
    </w:p>
    <w:p w14:paraId="391750DD" w14:textId="77777777" w:rsidR="00A0086E" w:rsidRDefault="00A0086E" w:rsidP="009B0FC5">
      <w:pPr>
        <w:widowControl/>
        <w:autoSpaceDE/>
        <w:autoSpaceDN/>
        <w:rPr>
          <w:rFonts w:eastAsia="Arial"/>
          <w:color w:val="000000"/>
        </w:rPr>
      </w:pPr>
    </w:p>
    <w:p w14:paraId="296A99AA" w14:textId="77777777" w:rsidR="00C91799" w:rsidRDefault="00C91799" w:rsidP="009B0FC5">
      <w:pPr>
        <w:widowControl/>
        <w:autoSpaceDE/>
        <w:autoSpaceDN/>
        <w:rPr>
          <w:sz w:val="32"/>
          <w:szCs w:val="32"/>
          <w:highlight w:val="green"/>
        </w:rPr>
      </w:pPr>
    </w:p>
    <w:p w14:paraId="1CEE59CD" w14:textId="2A77461E" w:rsidR="0092428D" w:rsidRDefault="00A0086E" w:rsidP="009B0FC5">
      <w:pPr>
        <w:widowControl/>
        <w:autoSpaceDE/>
        <w:autoSpaceDN/>
        <w:rPr>
          <w:rStyle w:val="Emphasis"/>
          <w:sz w:val="32"/>
          <w:szCs w:val="32"/>
        </w:rPr>
      </w:pPr>
      <w:r w:rsidRPr="00CA2C46">
        <w:rPr>
          <w:sz w:val="32"/>
          <w:szCs w:val="32"/>
        </w:rPr>
        <w:lastRenderedPageBreak/>
        <w:t xml:space="preserve">Accessibility Governance </w:t>
      </w:r>
    </w:p>
    <w:p w14:paraId="183EA3DF" w14:textId="77777777" w:rsidR="00A0086E" w:rsidRDefault="00A0086E" w:rsidP="009B0FC5">
      <w:pPr>
        <w:widowControl/>
        <w:autoSpaceDE/>
        <w:autoSpaceDN/>
        <w:rPr>
          <w:rStyle w:val="Emphasis"/>
          <w:sz w:val="32"/>
          <w:szCs w:val="32"/>
        </w:rPr>
      </w:pPr>
    </w:p>
    <w:p w14:paraId="693F898D" w14:textId="77777777" w:rsidR="00A52A71" w:rsidRPr="00A52A71" w:rsidRDefault="00A52A71" w:rsidP="00A52A71">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North Star Air recognizes that effective accessibility governance is essential to ensuring accountability, continuous improvement, and compliance with the Accessible Canada Act (ACA) and related regulations established by the Canadian Transportation Agency (CTA).</w:t>
      </w:r>
    </w:p>
    <w:p w14:paraId="458CDAE3" w14:textId="77777777" w:rsidR="00A52A71" w:rsidRPr="00A52A71" w:rsidRDefault="00A52A71" w:rsidP="00A52A71">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Accessibility is a shared responsibility across the organization and is supported through collaboration between leadership, operational departments, customer service teams, human resources, safety personnel, and other key stakeholders. North Star Air is committed to integrating accessibility considerations into decision-making processes, operational planning, service delivery, employee support practices, and facility improvements.</w:t>
      </w:r>
    </w:p>
    <w:p w14:paraId="47B6092F" w14:textId="77777777" w:rsidR="00A52A71" w:rsidRPr="00A52A71" w:rsidRDefault="00A52A71" w:rsidP="00A52A71">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The organization’s designated accessibility official is responsible for overseeing accessibility initiatives, coordinating the accessibility feedback process, monitoring progress against accessibility commitments, and supporting regulatory compliance requirements. This role also supports communication and engagement with employees, passengers, and external stakeholders regarding accessibility-related matters.</w:t>
      </w:r>
    </w:p>
    <w:p w14:paraId="2D8B3E4C" w14:textId="77777777" w:rsidR="00A52A71" w:rsidRPr="00A52A71" w:rsidRDefault="00A52A71" w:rsidP="00A52A71">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To strengthen accountability and support continuous improvement, North Star Air is committed to:</w:t>
      </w:r>
    </w:p>
    <w:p w14:paraId="51E1A481" w14:textId="77777777" w:rsidR="00A52A71" w:rsidRPr="00A52A71" w:rsidRDefault="00A52A71" w:rsidP="00A52A71">
      <w:pPr>
        <w:widowControl/>
        <w:numPr>
          <w:ilvl w:val="0"/>
          <w:numId w:val="4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 xml:space="preserve">Reviewing accessibility goals, initiatives, and feedback on a regular basis. </w:t>
      </w:r>
    </w:p>
    <w:p w14:paraId="5870B9DC" w14:textId="77777777" w:rsidR="00A52A71" w:rsidRPr="00A52A71" w:rsidRDefault="00A52A71" w:rsidP="00A52A71">
      <w:pPr>
        <w:widowControl/>
        <w:numPr>
          <w:ilvl w:val="0"/>
          <w:numId w:val="4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 xml:space="preserve">Monitoring compliance with applicable accessibility legislation, regulations, and internal practices. </w:t>
      </w:r>
    </w:p>
    <w:p w14:paraId="77971452" w14:textId="77777777" w:rsidR="00A52A71" w:rsidRPr="00A52A71" w:rsidRDefault="00A52A71" w:rsidP="00A52A71">
      <w:pPr>
        <w:widowControl/>
        <w:numPr>
          <w:ilvl w:val="0"/>
          <w:numId w:val="4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 xml:space="preserve">Encouraging collaboration between departments to identify and remove barriers to accessibility. </w:t>
      </w:r>
    </w:p>
    <w:p w14:paraId="79F3811A" w14:textId="77777777" w:rsidR="00A52A71" w:rsidRPr="00A52A71" w:rsidRDefault="00A52A71" w:rsidP="00A52A71">
      <w:pPr>
        <w:widowControl/>
        <w:numPr>
          <w:ilvl w:val="0"/>
          <w:numId w:val="4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 xml:space="preserve">Incorporating accessibility considerations into operational planning, procurement, communications, and facility development activities. </w:t>
      </w:r>
    </w:p>
    <w:p w14:paraId="0DACB145" w14:textId="77777777" w:rsidR="00A52A71" w:rsidRPr="00A52A71" w:rsidRDefault="00A52A71" w:rsidP="00A52A71">
      <w:pPr>
        <w:widowControl/>
        <w:numPr>
          <w:ilvl w:val="0"/>
          <w:numId w:val="4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 xml:space="preserve">Promoting awareness and understanding of accessibility responsibilities throughout the organization. </w:t>
      </w:r>
    </w:p>
    <w:p w14:paraId="35194A0E" w14:textId="77777777" w:rsidR="00A52A71" w:rsidRPr="00A52A71" w:rsidRDefault="00A52A71" w:rsidP="00A52A71">
      <w:pPr>
        <w:widowControl/>
        <w:numPr>
          <w:ilvl w:val="0"/>
          <w:numId w:val="4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 xml:space="preserve">Using feedback, consultations, and operational reviews to inform ongoing accessibility improvements. </w:t>
      </w:r>
    </w:p>
    <w:p w14:paraId="263AD873" w14:textId="77777777" w:rsidR="00A52A71" w:rsidRPr="00A52A71" w:rsidRDefault="00A52A71" w:rsidP="00A52A71">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A52A71">
        <w:rPr>
          <w:rFonts w:asciiTheme="minorHAnsi" w:eastAsia="Times New Roman" w:hAnsiTheme="minorHAnsi" w:cstheme="minorHAnsi"/>
          <w:sz w:val="24"/>
          <w:szCs w:val="24"/>
          <w:lang w:val="en-CA" w:eastAsia="en-CA"/>
        </w:rPr>
        <w:t>North Star Air recognizes that accessibility is an ongoing journey requiring proactive planning, engagement, and continuous evaluation. Through strong governance and organizational accountability, we remain committed to fostering an inclusive, respectful, and barrier-free environment for employees, passengers, and the communities we serve.</w:t>
      </w:r>
    </w:p>
    <w:p w14:paraId="7EC68C13" w14:textId="77777777" w:rsidR="00EC09FB" w:rsidRDefault="00EC09FB" w:rsidP="005238D1">
      <w:pPr>
        <w:widowControl/>
        <w:autoSpaceDE/>
        <w:autoSpaceDN/>
        <w:spacing w:before="100" w:beforeAutospacing="1" w:after="100" w:afterAutospacing="1"/>
        <w:outlineLvl w:val="1"/>
        <w:rPr>
          <w:rStyle w:val="Emphasis"/>
          <w:sz w:val="32"/>
          <w:szCs w:val="32"/>
          <w:lang w:val="en-CA"/>
        </w:rPr>
      </w:pPr>
    </w:p>
    <w:p w14:paraId="5C1A58C9" w14:textId="77777777" w:rsidR="00E953BA" w:rsidRDefault="00E953BA" w:rsidP="005238D1">
      <w:pPr>
        <w:widowControl/>
        <w:autoSpaceDE/>
        <w:autoSpaceDN/>
        <w:spacing w:before="100" w:beforeAutospacing="1" w:after="100" w:afterAutospacing="1"/>
        <w:outlineLvl w:val="1"/>
        <w:rPr>
          <w:rStyle w:val="Emphasis"/>
        </w:rPr>
      </w:pPr>
    </w:p>
    <w:p w14:paraId="326E859D" w14:textId="3DBFB66F" w:rsidR="005238D1" w:rsidRPr="00F356F8" w:rsidRDefault="005238D1" w:rsidP="005238D1">
      <w:pPr>
        <w:widowControl/>
        <w:autoSpaceDE/>
        <w:autoSpaceDN/>
        <w:spacing w:before="100" w:beforeAutospacing="1" w:after="100" w:afterAutospacing="1"/>
        <w:outlineLvl w:val="1"/>
        <w:rPr>
          <w:rFonts w:asciiTheme="minorHAnsi" w:eastAsia="Times New Roman" w:hAnsiTheme="minorHAnsi" w:cstheme="minorHAnsi"/>
          <w:b/>
          <w:bCs/>
          <w:sz w:val="32"/>
          <w:szCs w:val="32"/>
          <w:lang w:val="en-CA" w:eastAsia="en-CA"/>
        </w:rPr>
      </w:pPr>
      <w:bookmarkStart w:id="4" w:name="_Toc229566312"/>
      <w:r w:rsidRPr="00F356F8">
        <w:rPr>
          <w:rFonts w:asciiTheme="minorHAnsi" w:eastAsia="Times New Roman" w:hAnsiTheme="minorHAnsi" w:cstheme="minorHAnsi"/>
          <w:b/>
          <w:bCs/>
          <w:sz w:val="32"/>
          <w:szCs w:val="32"/>
          <w:lang w:val="en-CA" w:eastAsia="en-CA"/>
        </w:rPr>
        <w:lastRenderedPageBreak/>
        <w:t>General Overview</w:t>
      </w:r>
      <w:bookmarkEnd w:id="4"/>
    </w:p>
    <w:p w14:paraId="55089600" w14:textId="77777777" w:rsidR="005238D1" w:rsidRPr="005238D1" w:rsidRDefault="005238D1" w:rsidP="005238D1">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sz w:val="24"/>
          <w:szCs w:val="24"/>
          <w:lang w:val="en-CA" w:eastAsia="en-CA"/>
        </w:rPr>
        <w:t>North Star Air is committed to providing safe, reliable, and accessible transportation services. This progress report outlines the actions taken to implement our Accessibility Plan and the progress achieved during the 2023 reporting period.</w:t>
      </w:r>
    </w:p>
    <w:p w14:paraId="456F6028" w14:textId="77777777" w:rsidR="005238D1" w:rsidRPr="005238D1" w:rsidRDefault="005238D1" w:rsidP="005238D1">
      <w:pPr>
        <w:widowControl/>
        <w:autoSpaceDE/>
        <w:autoSpaceDN/>
        <w:spacing w:before="100" w:beforeAutospacing="1" w:after="100" w:afterAutospacing="1"/>
        <w:outlineLvl w:val="1"/>
        <w:rPr>
          <w:rFonts w:asciiTheme="minorHAnsi" w:eastAsia="Times New Roman" w:hAnsiTheme="minorHAnsi" w:cstheme="minorHAnsi"/>
          <w:b/>
          <w:bCs/>
          <w:sz w:val="24"/>
          <w:szCs w:val="24"/>
          <w:lang w:val="en-CA" w:eastAsia="en-CA"/>
        </w:rPr>
      </w:pPr>
      <w:bookmarkStart w:id="5" w:name="_Toc229566313"/>
      <w:r w:rsidRPr="005238D1">
        <w:rPr>
          <w:rFonts w:asciiTheme="minorHAnsi" w:eastAsia="Times New Roman" w:hAnsiTheme="minorHAnsi" w:cstheme="minorHAnsi"/>
          <w:b/>
          <w:bCs/>
          <w:sz w:val="24"/>
          <w:szCs w:val="24"/>
          <w:lang w:val="en-CA" w:eastAsia="en-CA"/>
        </w:rPr>
        <w:t>Contact Information</w:t>
      </w:r>
      <w:bookmarkEnd w:id="5"/>
    </w:p>
    <w:p w14:paraId="5CC8B66C" w14:textId="77777777" w:rsidR="005238D1" w:rsidRPr="005238D1" w:rsidRDefault="005238D1" w:rsidP="005238D1">
      <w:pPr>
        <w:widowControl/>
        <w:numPr>
          <w:ilvl w:val="0"/>
          <w:numId w:val="35"/>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b/>
          <w:bCs/>
          <w:sz w:val="24"/>
          <w:szCs w:val="24"/>
          <w:lang w:val="en-CA" w:eastAsia="en-CA"/>
        </w:rPr>
        <w:t>Designated Official:</w:t>
      </w:r>
      <w:r w:rsidRPr="005238D1">
        <w:rPr>
          <w:rFonts w:asciiTheme="minorHAnsi" w:eastAsia="Times New Roman" w:hAnsiTheme="minorHAnsi" w:cstheme="minorHAnsi"/>
          <w:sz w:val="24"/>
          <w:szCs w:val="24"/>
          <w:lang w:val="en-CA" w:eastAsia="en-CA"/>
        </w:rPr>
        <w:t xml:space="preserve"> Jeff Stout, President and Chief Operations Officer </w:t>
      </w:r>
    </w:p>
    <w:p w14:paraId="1645B14F" w14:textId="606B03D6" w:rsidR="005238D1" w:rsidRPr="005238D1" w:rsidRDefault="005238D1" w:rsidP="00104C1F">
      <w:pPr>
        <w:widowControl/>
        <w:numPr>
          <w:ilvl w:val="0"/>
          <w:numId w:val="35"/>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b/>
          <w:bCs/>
          <w:sz w:val="24"/>
          <w:szCs w:val="24"/>
          <w:lang w:val="en-CA" w:eastAsia="en-CA"/>
        </w:rPr>
        <w:t>Mailing Address:</w:t>
      </w:r>
      <w:r w:rsidRPr="005238D1">
        <w:rPr>
          <w:rFonts w:asciiTheme="minorHAnsi" w:eastAsia="Times New Roman" w:hAnsiTheme="minorHAnsi" w:cstheme="minorHAnsi"/>
          <w:sz w:val="24"/>
          <w:szCs w:val="24"/>
          <w:lang w:val="en-CA" w:eastAsia="en-CA"/>
        </w:rPr>
        <w:t xml:space="preserve"> </w:t>
      </w:r>
      <w:r w:rsidR="00104C1F">
        <w:rPr>
          <w:rFonts w:asciiTheme="minorHAnsi" w:eastAsia="Times New Roman" w:hAnsiTheme="minorHAnsi" w:cstheme="minorHAnsi"/>
          <w:sz w:val="24"/>
          <w:szCs w:val="24"/>
          <w:lang w:val="en-CA" w:eastAsia="en-CA"/>
        </w:rPr>
        <w:t>2051</w:t>
      </w:r>
      <w:r w:rsidRPr="005238D1">
        <w:rPr>
          <w:rFonts w:asciiTheme="minorHAnsi" w:eastAsia="Times New Roman" w:hAnsiTheme="minorHAnsi" w:cstheme="minorHAnsi"/>
          <w:sz w:val="24"/>
          <w:szCs w:val="24"/>
          <w:lang w:val="en-CA" w:eastAsia="en-CA"/>
        </w:rPr>
        <w:t xml:space="preserve"> </w:t>
      </w:r>
      <w:r w:rsidR="00104C1F">
        <w:rPr>
          <w:rFonts w:asciiTheme="minorHAnsi" w:eastAsia="Times New Roman" w:hAnsiTheme="minorHAnsi" w:cstheme="minorHAnsi"/>
          <w:sz w:val="24"/>
          <w:szCs w:val="24"/>
          <w:lang w:val="en-CA" w:eastAsia="en-CA"/>
        </w:rPr>
        <w:t>Derek Burney Dr</w:t>
      </w:r>
      <w:r w:rsidRPr="005238D1">
        <w:rPr>
          <w:rFonts w:asciiTheme="minorHAnsi" w:eastAsia="Times New Roman" w:hAnsiTheme="minorHAnsi" w:cstheme="minorHAnsi"/>
          <w:sz w:val="24"/>
          <w:szCs w:val="24"/>
          <w:lang w:val="en-CA" w:eastAsia="en-CA"/>
        </w:rPr>
        <w:t xml:space="preserve">, Thunder Bay, Ontario, </w:t>
      </w:r>
      <w:r w:rsidR="00104C1F">
        <w:rPr>
          <w:rFonts w:asciiTheme="minorHAnsi" w:eastAsia="Times New Roman" w:hAnsiTheme="minorHAnsi" w:cstheme="minorHAnsi"/>
          <w:sz w:val="24"/>
          <w:szCs w:val="24"/>
          <w:lang w:val="en-CA" w:eastAsia="en-CA"/>
        </w:rPr>
        <w:t>P7K 0A1</w:t>
      </w:r>
    </w:p>
    <w:p w14:paraId="0AAFE830" w14:textId="77777777" w:rsidR="005238D1" w:rsidRPr="005238D1" w:rsidRDefault="005238D1" w:rsidP="005238D1">
      <w:pPr>
        <w:widowControl/>
        <w:numPr>
          <w:ilvl w:val="0"/>
          <w:numId w:val="35"/>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b/>
          <w:bCs/>
          <w:sz w:val="24"/>
          <w:szCs w:val="24"/>
          <w:lang w:val="en-CA" w:eastAsia="en-CA"/>
        </w:rPr>
        <w:t>Phone:</w:t>
      </w:r>
      <w:r w:rsidRPr="005238D1">
        <w:rPr>
          <w:rFonts w:asciiTheme="minorHAnsi" w:eastAsia="Times New Roman" w:hAnsiTheme="minorHAnsi" w:cstheme="minorHAnsi"/>
          <w:sz w:val="24"/>
          <w:szCs w:val="24"/>
          <w:lang w:val="en-CA" w:eastAsia="en-CA"/>
        </w:rPr>
        <w:t xml:space="preserve"> 1-844-633-6294 </w:t>
      </w:r>
    </w:p>
    <w:p w14:paraId="196B2DAA" w14:textId="77777777" w:rsidR="005238D1" w:rsidRPr="005238D1" w:rsidRDefault="005238D1" w:rsidP="005238D1">
      <w:pPr>
        <w:widowControl/>
        <w:numPr>
          <w:ilvl w:val="0"/>
          <w:numId w:val="35"/>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b/>
          <w:bCs/>
          <w:sz w:val="24"/>
          <w:szCs w:val="24"/>
          <w:lang w:val="en-CA" w:eastAsia="en-CA"/>
        </w:rPr>
        <w:t>Fax:</w:t>
      </w:r>
      <w:r w:rsidRPr="005238D1">
        <w:rPr>
          <w:rFonts w:asciiTheme="minorHAnsi" w:eastAsia="Times New Roman" w:hAnsiTheme="minorHAnsi" w:cstheme="minorHAnsi"/>
          <w:sz w:val="24"/>
          <w:szCs w:val="24"/>
          <w:lang w:val="en-CA" w:eastAsia="en-CA"/>
        </w:rPr>
        <w:t xml:space="preserve"> 807-475-8040 </w:t>
      </w:r>
    </w:p>
    <w:p w14:paraId="3FC39D63" w14:textId="0E1F681A" w:rsidR="005238D1" w:rsidRDefault="005238D1" w:rsidP="005238D1">
      <w:pPr>
        <w:widowControl/>
        <w:autoSpaceDE/>
        <w:autoSpaceDN/>
        <w:spacing w:before="100" w:beforeAutospacing="1" w:after="100" w:afterAutospacing="1"/>
        <w:outlineLvl w:val="1"/>
        <w:rPr>
          <w:rFonts w:asciiTheme="minorHAnsi" w:eastAsia="Times New Roman" w:hAnsiTheme="minorHAnsi" w:cstheme="minorHAnsi"/>
          <w:b/>
          <w:bCs/>
          <w:sz w:val="24"/>
          <w:szCs w:val="24"/>
          <w:lang w:val="en-CA" w:eastAsia="en-CA"/>
        </w:rPr>
      </w:pPr>
      <w:bookmarkStart w:id="6" w:name="_Toc229566314"/>
      <w:r w:rsidRPr="005238D1">
        <w:rPr>
          <w:rFonts w:asciiTheme="minorHAnsi" w:eastAsia="Times New Roman" w:hAnsiTheme="minorHAnsi" w:cstheme="minorHAnsi"/>
          <w:b/>
          <w:bCs/>
          <w:sz w:val="24"/>
          <w:szCs w:val="24"/>
          <w:lang w:val="en-CA" w:eastAsia="en-CA"/>
        </w:rPr>
        <w:t>Feedback Acknowledgement</w:t>
      </w:r>
      <w:bookmarkEnd w:id="6"/>
    </w:p>
    <w:p w14:paraId="7FEE81EB" w14:textId="77777777" w:rsidR="00A132B8" w:rsidRPr="00A132B8" w:rsidRDefault="00A132B8" w:rsidP="00A132B8">
      <w:pPr>
        <w:pStyle w:val="NormalWeb"/>
        <w:rPr>
          <w:rFonts w:ascii="Calibri" w:hAnsi="Calibri" w:cs="Calibri"/>
        </w:rPr>
      </w:pPr>
      <w:r w:rsidRPr="00A132B8">
        <w:rPr>
          <w:rFonts w:ascii="Calibri" w:hAnsi="Calibri" w:cs="Calibri"/>
        </w:rPr>
        <w:t>North Star Air will acknowledge receipt of all accessibility-related feedback using the same communication method through which the feedback was received, including email, telephone, or written correspondence, where contact information is provided.</w:t>
      </w:r>
    </w:p>
    <w:p w14:paraId="2131C3BC" w14:textId="3DBA3332" w:rsidR="00580553" w:rsidRPr="00A132B8" w:rsidRDefault="00A132B8" w:rsidP="00A132B8">
      <w:pPr>
        <w:pStyle w:val="NormalWeb"/>
        <w:rPr>
          <w:rFonts w:ascii="Calibri" w:hAnsi="Calibri" w:cs="Calibri"/>
        </w:rPr>
      </w:pPr>
      <w:r w:rsidRPr="00A132B8">
        <w:rPr>
          <w:rFonts w:ascii="Calibri" w:hAnsi="Calibri" w:cs="Calibri"/>
        </w:rPr>
        <w:t>All feedback is reviewed and considered as part of the organization’s ongoing efforts to identify, remove, and prevent barriers to accessibility across our operations, services, communications, and facilities.</w:t>
      </w:r>
    </w:p>
    <w:p w14:paraId="22D6D48B" w14:textId="646E509F" w:rsidR="00121A7E" w:rsidRDefault="00121A7E" w:rsidP="005238D1">
      <w:pPr>
        <w:widowControl/>
        <w:autoSpaceDE/>
        <w:autoSpaceDN/>
        <w:spacing w:before="100" w:beforeAutospacing="1" w:after="100" w:afterAutospacing="1"/>
        <w:outlineLvl w:val="1"/>
        <w:rPr>
          <w:rFonts w:asciiTheme="minorHAnsi" w:eastAsia="Times New Roman" w:hAnsiTheme="minorHAnsi" w:cstheme="minorHAnsi"/>
          <w:b/>
          <w:bCs/>
          <w:i/>
          <w:iCs/>
          <w:sz w:val="24"/>
          <w:szCs w:val="24"/>
          <w:lang w:eastAsia="en-CA"/>
        </w:rPr>
      </w:pPr>
      <w:bookmarkStart w:id="7" w:name="_Toc229566315"/>
      <w:r w:rsidRPr="00CA2C46">
        <w:rPr>
          <w:rFonts w:asciiTheme="minorHAnsi" w:eastAsia="Times New Roman" w:hAnsiTheme="minorHAnsi" w:cstheme="minorHAnsi"/>
          <w:b/>
          <w:bCs/>
          <w:sz w:val="24"/>
          <w:szCs w:val="24"/>
          <w:lang w:eastAsia="en-CA"/>
        </w:rPr>
        <w:t xml:space="preserve">Accessibility Feedback Summary </w:t>
      </w:r>
      <w:bookmarkEnd w:id="7"/>
    </w:p>
    <w:p w14:paraId="05F6340F" w14:textId="77777777" w:rsidR="00F953DB" w:rsidRPr="00580553" w:rsidRDefault="00F953DB" w:rsidP="00F953DB">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580553">
        <w:rPr>
          <w:rFonts w:asciiTheme="minorHAnsi" w:eastAsia="Times New Roman" w:hAnsiTheme="minorHAnsi" w:cstheme="minorHAnsi"/>
          <w:sz w:val="24"/>
          <w:szCs w:val="24"/>
          <w:lang w:val="en-CA" w:eastAsia="en-CA"/>
        </w:rPr>
        <w:t>During the reporting period, North Star Air maintained processes to receive accessibility-related feedback from employees, passengers, customers, and members of the public. Feedback may be submitted through the designated accessibility email, telephone, written correspondence, or other available communication channels.</w:t>
      </w:r>
    </w:p>
    <w:p w14:paraId="5137E576" w14:textId="77777777" w:rsidR="00F953DB" w:rsidRPr="00580553" w:rsidRDefault="00F953DB" w:rsidP="00F953DB">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580553">
        <w:rPr>
          <w:rFonts w:asciiTheme="minorHAnsi" w:eastAsia="Times New Roman" w:hAnsiTheme="minorHAnsi" w:cstheme="minorHAnsi"/>
          <w:sz w:val="24"/>
          <w:szCs w:val="24"/>
          <w:lang w:val="en-CA" w:eastAsia="en-CA"/>
        </w:rPr>
        <w:t>Feedback received during the reporting period focused primarily on the following areas:</w:t>
      </w:r>
    </w:p>
    <w:p w14:paraId="686AD1AC" w14:textId="77777777" w:rsidR="00F953DB" w:rsidRPr="00580553" w:rsidRDefault="00F953DB" w:rsidP="00F953DB">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80553">
        <w:rPr>
          <w:rFonts w:asciiTheme="minorHAnsi" w:eastAsia="Times New Roman" w:hAnsiTheme="minorHAnsi" w:cstheme="minorHAnsi"/>
          <w:sz w:val="24"/>
          <w:szCs w:val="24"/>
          <w:lang w:val="en-CA" w:eastAsia="en-CA"/>
        </w:rPr>
        <w:t xml:space="preserve">Accessibility of passenger communication and service information </w:t>
      </w:r>
    </w:p>
    <w:p w14:paraId="64FAA107" w14:textId="77777777" w:rsidR="00F953DB" w:rsidRPr="00580553" w:rsidRDefault="00F953DB" w:rsidP="00F953DB">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80553">
        <w:rPr>
          <w:rFonts w:asciiTheme="minorHAnsi" w:eastAsia="Times New Roman" w:hAnsiTheme="minorHAnsi" w:cstheme="minorHAnsi"/>
          <w:sz w:val="24"/>
          <w:szCs w:val="24"/>
          <w:lang w:val="en-CA" w:eastAsia="en-CA"/>
        </w:rPr>
        <w:t xml:space="preserve">Availability of assistance during boarding and travel processes </w:t>
      </w:r>
    </w:p>
    <w:p w14:paraId="7E0078CF" w14:textId="4F3B1775" w:rsidR="00F953DB" w:rsidRPr="00580553" w:rsidRDefault="00F953DB" w:rsidP="00F953DB">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80553">
        <w:rPr>
          <w:rFonts w:asciiTheme="minorHAnsi" w:eastAsia="Times New Roman" w:hAnsiTheme="minorHAnsi" w:cstheme="minorHAnsi"/>
          <w:sz w:val="24"/>
          <w:szCs w:val="24"/>
          <w:lang w:val="en-CA" w:eastAsia="en-CA"/>
        </w:rPr>
        <w:t xml:space="preserve">Clarity of signage within operational facilities </w:t>
      </w:r>
    </w:p>
    <w:p w14:paraId="15BEC08B" w14:textId="77777777" w:rsidR="00FE2FD7" w:rsidRDefault="00F953DB" w:rsidP="00137ADB">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80553">
        <w:rPr>
          <w:rFonts w:asciiTheme="minorHAnsi" w:eastAsia="Times New Roman" w:hAnsiTheme="minorHAnsi" w:cstheme="minorHAnsi"/>
          <w:sz w:val="24"/>
          <w:szCs w:val="24"/>
          <w:lang w:val="en-CA" w:eastAsia="en-CA"/>
        </w:rPr>
        <w:t xml:space="preserve">General opportunities to improve the customer experience for persons with disabilities </w:t>
      </w:r>
    </w:p>
    <w:p w14:paraId="1A64454D" w14:textId="77777777" w:rsidR="00FE2FD7" w:rsidRPr="00FE2FD7" w:rsidRDefault="00FE2FD7" w:rsidP="00137ADB">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lang w:val="en-CA" w:eastAsia="en-CA"/>
        </w:rPr>
      </w:pPr>
      <w:r>
        <w:t>Accessibility feedback trends are monitored to help identify recurring barriers, support corrective actions, and inform long-term accessibility planning initiatives.</w:t>
      </w:r>
    </w:p>
    <w:p w14:paraId="7EC9BF12" w14:textId="77777777" w:rsidR="00C64999" w:rsidRDefault="00F953DB" w:rsidP="00C64999">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FE2FD7">
        <w:rPr>
          <w:rFonts w:asciiTheme="minorHAnsi" w:eastAsia="Times New Roman" w:hAnsiTheme="minorHAnsi" w:cstheme="minorHAnsi"/>
          <w:sz w:val="24"/>
          <w:szCs w:val="24"/>
          <w:lang w:val="en-CA" w:eastAsia="en-CA"/>
        </w:rPr>
        <w:t xml:space="preserve">North Star Air reviews accessibility feedback on an ongoing basis to help identify barriers, improve service delivery, and support continuous improvement initiatives. </w:t>
      </w:r>
    </w:p>
    <w:p w14:paraId="627B03E1" w14:textId="386110AE" w:rsidR="00EC09FB" w:rsidRPr="00FE2FD7" w:rsidRDefault="00F953DB" w:rsidP="00C64999">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FE2FD7">
        <w:rPr>
          <w:rFonts w:asciiTheme="minorHAnsi" w:eastAsia="Times New Roman" w:hAnsiTheme="minorHAnsi" w:cstheme="minorHAnsi"/>
          <w:sz w:val="24"/>
          <w:szCs w:val="24"/>
          <w:lang w:val="en-CA" w:eastAsia="en-CA"/>
        </w:rPr>
        <w:lastRenderedPageBreak/>
        <w:t>Feedback received is shared with appropriate operational and leadership teams where necessary to support corrective actions, operational reviews, or future accessibility planning.</w:t>
      </w:r>
    </w:p>
    <w:p w14:paraId="4E993A7D" w14:textId="512DBB65" w:rsidR="00580553" w:rsidRPr="00137ADB" w:rsidRDefault="00F953DB" w:rsidP="00137ADB">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580553">
        <w:rPr>
          <w:rFonts w:asciiTheme="minorHAnsi" w:eastAsia="Times New Roman" w:hAnsiTheme="minorHAnsi" w:cstheme="minorHAnsi"/>
          <w:sz w:val="24"/>
          <w:szCs w:val="24"/>
          <w:lang w:val="en-CA" w:eastAsia="en-CA"/>
        </w:rPr>
        <w:t>Where no formal accessibility feedback has been received during a reporting period, North Star Air remains committed to maintaining accessible feedback mechanisms and encouraging ongoing engagement from employees, customers, and stakeholders.</w:t>
      </w:r>
    </w:p>
    <w:p w14:paraId="2E350E33" w14:textId="485060AA" w:rsidR="005238D1" w:rsidRPr="005238D1" w:rsidRDefault="005238D1" w:rsidP="005238D1">
      <w:pPr>
        <w:widowControl/>
        <w:autoSpaceDE/>
        <w:autoSpaceDN/>
        <w:spacing w:before="100" w:beforeAutospacing="1" w:after="100" w:afterAutospacing="1"/>
        <w:outlineLvl w:val="1"/>
        <w:rPr>
          <w:rFonts w:asciiTheme="minorHAnsi" w:eastAsia="Times New Roman" w:hAnsiTheme="minorHAnsi" w:cstheme="minorHAnsi"/>
          <w:b/>
          <w:bCs/>
          <w:sz w:val="24"/>
          <w:szCs w:val="24"/>
          <w:lang w:val="en-CA" w:eastAsia="en-CA"/>
        </w:rPr>
      </w:pPr>
      <w:bookmarkStart w:id="8" w:name="_Toc229566316"/>
      <w:r w:rsidRPr="005238D1">
        <w:rPr>
          <w:rFonts w:asciiTheme="minorHAnsi" w:eastAsia="Times New Roman" w:hAnsiTheme="minorHAnsi" w:cstheme="minorHAnsi"/>
          <w:b/>
          <w:bCs/>
          <w:sz w:val="24"/>
          <w:szCs w:val="24"/>
          <w:lang w:val="en-CA" w:eastAsia="en-CA"/>
        </w:rPr>
        <w:t>Alternative Formats</w:t>
      </w:r>
      <w:bookmarkEnd w:id="8"/>
    </w:p>
    <w:p w14:paraId="446E896D" w14:textId="77777777" w:rsidR="005238D1" w:rsidRPr="005238D1" w:rsidRDefault="005238D1" w:rsidP="005238D1">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sz w:val="24"/>
          <w:szCs w:val="24"/>
          <w:lang w:val="en-CA" w:eastAsia="en-CA"/>
        </w:rPr>
        <w:t>Upon request, this Accessibility Plan will be made available in the following alternative formats to ensure accessibility for all individuals:</w:t>
      </w:r>
    </w:p>
    <w:p w14:paraId="5F9AFEB3" w14:textId="77777777" w:rsidR="005238D1" w:rsidRPr="005238D1" w:rsidRDefault="005238D1" w:rsidP="005238D1">
      <w:pPr>
        <w:widowControl/>
        <w:numPr>
          <w:ilvl w:val="0"/>
          <w:numId w:val="36"/>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sz w:val="24"/>
          <w:szCs w:val="24"/>
          <w:lang w:val="en-CA" w:eastAsia="en-CA"/>
        </w:rPr>
        <w:t xml:space="preserve">Print format </w:t>
      </w:r>
    </w:p>
    <w:p w14:paraId="582A0CA4" w14:textId="77777777" w:rsidR="005238D1" w:rsidRPr="005238D1" w:rsidRDefault="005238D1" w:rsidP="005238D1">
      <w:pPr>
        <w:widowControl/>
        <w:numPr>
          <w:ilvl w:val="0"/>
          <w:numId w:val="36"/>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sz w:val="24"/>
          <w:szCs w:val="24"/>
          <w:lang w:val="en-CA" w:eastAsia="en-CA"/>
        </w:rPr>
        <w:t xml:space="preserve">Large print (increased font size) </w:t>
      </w:r>
    </w:p>
    <w:p w14:paraId="6033D3D5" w14:textId="77777777" w:rsidR="005238D1" w:rsidRPr="005238D1" w:rsidRDefault="005238D1" w:rsidP="005238D1">
      <w:pPr>
        <w:widowControl/>
        <w:numPr>
          <w:ilvl w:val="0"/>
          <w:numId w:val="36"/>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sz w:val="24"/>
          <w:szCs w:val="24"/>
          <w:lang w:val="en-CA" w:eastAsia="en-CA"/>
        </w:rPr>
        <w:t xml:space="preserve">Braille (a tactile reading system used by individuals who are blind or have low vision) </w:t>
      </w:r>
    </w:p>
    <w:p w14:paraId="3F526D91" w14:textId="77777777" w:rsidR="005238D1" w:rsidRPr="005238D1" w:rsidRDefault="005238D1" w:rsidP="005238D1">
      <w:pPr>
        <w:widowControl/>
        <w:numPr>
          <w:ilvl w:val="0"/>
          <w:numId w:val="36"/>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sz w:val="24"/>
          <w:szCs w:val="24"/>
          <w:lang w:val="en-CA" w:eastAsia="en-CA"/>
        </w:rPr>
        <w:t xml:space="preserve">Audio format (a recorded version of the document read aloud) </w:t>
      </w:r>
    </w:p>
    <w:p w14:paraId="58422FB0" w14:textId="77777777" w:rsidR="005238D1" w:rsidRPr="005238D1" w:rsidRDefault="005238D1" w:rsidP="005238D1">
      <w:pPr>
        <w:widowControl/>
        <w:numPr>
          <w:ilvl w:val="0"/>
          <w:numId w:val="36"/>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sz w:val="24"/>
          <w:szCs w:val="24"/>
          <w:lang w:val="en-CA" w:eastAsia="en-CA"/>
        </w:rPr>
        <w:t xml:space="preserve">Electronic formats compatible with adaptive technologies such as screen readers </w:t>
      </w:r>
    </w:p>
    <w:p w14:paraId="7E2C4EDF" w14:textId="77777777" w:rsidR="005238D1" w:rsidRPr="005238D1" w:rsidRDefault="005238D1" w:rsidP="005238D1">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5238D1">
        <w:rPr>
          <w:rFonts w:asciiTheme="minorHAnsi" w:eastAsia="Times New Roman" w:hAnsiTheme="minorHAnsi" w:cstheme="minorHAnsi"/>
          <w:sz w:val="24"/>
          <w:szCs w:val="24"/>
          <w:lang w:val="en-CA" w:eastAsia="en-CA"/>
        </w:rPr>
        <w:t>North Star Air is committed to ensuring that all individuals can access this information in a format that best meets their needs.</w:t>
      </w:r>
    </w:p>
    <w:p w14:paraId="60E9F0B7" w14:textId="77777777" w:rsidR="0092428D" w:rsidRPr="005238D1" w:rsidRDefault="0092428D" w:rsidP="009B0FC5">
      <w:pPr>
        <w:widowControl/>
        <w:autoSpaceDE/>
        <w:autoSpaceDN/>
        <w:rPr>
          <w:rFonts w:asciiTheme="minorHAnsi" w:eastAsia="Arial" w:hAnsiTheme="minorHAnsi" w:cstheme="minorHAnsi"/>
          <w:color w:val="000000"/>
          <w:sz w:val="24"/>
          <w:szCs w:val="24"/>
          <w:lang w:val="en-CA"/>
        </w:rPr>
      </w:pPr>
    </w:p>
    <w:p w14:paraId="11F4BFC1" w14:textId="77777777" w:rsidR="005E4EFE" w:rsidRPr="005238D1" w:rsidRDefault="005E4EFE" w:rsidP="005E4EFE">
      <w:pPr>
        <w:widowControl/>
        <w:autoSpaceDE/>
        <w:autoSpaceDN/>
        <w:rPr>
          <w:rFonts w:asciiTheme="minorHAnsi" w:eastAsia="Arial" w:hAnsiTheme="minorHAnsi" w:cstheme="minorHAnsi"/>
          <w:color w:val="000000"/>
          <w:sz w:val="24"/>
          <w:szCs w:val="24"/>
        </w:rPr>
      </w:pPr>
    </w:p>
    <w:p w14:paraId="52849DFF" w14:textId="77777777" w:rsidR="001D756F" w:rsidRPr="005238D1" w:rsidRDefault="001D756F" w:rsidP="009950B4">
      <w:pPr>
        <w:rPr>
          <w:rFonts w:asciiTheme="minorHAnsi" w:hAnsiTheme="minorHAnsi" w:cstheme="minorHAnsi"/>
          <w:sz w:val="24"/>
          <w:szCs w:val="24"/>
          <w:lang w:val="en-CA"/>
        </w:rPr>
      </w:pPr>
    </w:p>
    <w:p w14:paraId="597C4F77" w14:textId="77777777" w:rsidR="000907E3" w:rsidRDefault="000907E3" w:rsidP="009950B4">
      <w:pPr>
        <w:rPr>
          <w:lang w:val="en-CA"/>
        </w:rPr>
      </w:pPr>
    </w:p>
    <w:p w14:paraId="44AB12F2" w14:textId="77777777" w:rsidR="00580553" w:rsidRDefault="00580553" w:rsidP="009950B4">
      <w:pPr>
        <w:rPr>
          <w:lang w:val="en-CA"/>
        </w:rPr>
      </w:pPr>
    </w:p>
    <w:p w14:paraId="6897638E" w14:textId="77777777" w:rsidR="00580553" w:rsidRDefault="00580553" w:rsidP="009950B4">
      <w:pPr>
        <w:rPr>
          <w:lang w:val="en-CA"/>
        </w:rPr>
      </w:pPr>
    </w:p>
    <w:p w14:paraId="48AA5044" w14:textId="77777777" w:rsidR="00580553" w:rsidRDefault="00580553" w:rsidP="009950B4">
      <w:pPr>
        <w:rPr>
          <w:lang w:val="en-CA"/>
        </w:rPr>
      </w:pPr>
    </w:p>
    <w:p w14:paraId="5BCD3540" w14:textId="77777777" w:rsidR="00580553" w:rsidRDefault="00580553" w:rsidP="009950B4">
      <w:pPr>
        <w:rPr>
          <w:lang w:val="en-CA"/>
        </w:rPr>
      </w:pPr>
    </w:p>
    <w:p w14:paraId="6625EF0F" w14:textId="77777777" w:rsidR="00580553" w:rsidRDefault="00580553" w:rsidP="009950B4">
      <w:pPr>
        <w:rPr>
          <w:lang w:val="en-CA"/>
        </w:rPr>
      </w:pPr>
    </w:p>
    <w:p w14:paraId="38652C6E" w14:textId="77777777" w:rsidR="00580553" w:rsidRDefault="00580553" w:rsidP="009950B4">
      <w:pPr>
        <w:rPr>
          <w:lang w:val="en-CA"/>
        </w:rPr>
      </w:pPr>
    </w:p>
    <w:p w14:paraId="18B9A10C" w14:textId="77777777" w:rsidR="00580553" w:rsidRDefault="00580553" w:rsidP="009950B4">
      <w:pPr>
        <w:rPr>
          <w:lang w:val="en-CA"/>
        </w:rPr>
      </w:pPr>
    </w:p>
    <w:p w14:paraId="2F767AE9" w14:textId="77777777" w:rsidR="00580553" w:rsidRDefault="00580553" w:rsidP="009950B4">
      <w:pPr>
        <w:rPr>
          <w:lang w:val="en-CA"/>
        </w:rPr>
      </w:pPr>
    </w:p>
    <w:p w14:paraId="51118E1A" w14:textId="77777777" w:rsidR="00580553" w:rsidRDefault="00580553" w:rsidP="009950B4">
      <w:pPr>
        <w:rPr>
          <w:lang w:val="en-CA"/>
        </w:rPr>
      </w:pPr>
    </w:p>
    <w:p w14:paraId="7D420AE0" w14:textId="77777777" w:rsidR="00580553" w:rsidRDefault="00580553" w:rsidP="009950B4">
      <w:pPr>
        <w:rPr>
          <w:lang w:val="en-CA"/>
        </w:rPr>
      </w:pPr>
    </w:p>
    <w:p w14:paraId="739ED438" w14:textId="77777777" w:rsidR="00580553" w:rsidRDefault="00580553" w:rsidP="009950B4">
      <w:pPr>
        <w:rPr>
          <w:lang w:val="en-CA"/>
        </w:rPr>
      </w:pPr>
    </w:p>
    <w:p w14:paraId="526B11E3" w14:textId="77777777" w:rsidR="00580553" w:rsidRDefault="00580553" w:rsidP="009950B4">
      <w:pPr>
        <w:rPr>
          <w:lang w:val="en-CA"/>
        </w:rPr>
      </w:pPr>
    </w:p>
    <w:p w14:paraId="62D5884E" w14:textId="77777777" w:rsidR="00580553" w:rsidRDefault="00580553" w:rsidP="009950B4">
      <w:pPr>
        <w:rPr>
          <w:lang w:val="en-CA"/>
        </w:rPr>
      </w:pPr>
    </w:p>
    <w:p w14:paraId="51411AB9" w14:textId="77777777" w:rsidR="00580553" w:rsidRDefault="00580553" w:rsidP="009950B4">
      <w:pPr>
        <w:rPr>
          <w:lang w:val="en-CA"/>
        </w:rPr>
      </w:pPr>
    </w:p>
    <w:p w14:paraId="40E1EF8C" w14:textId="77777777" w:rsidR="00580553" w:rsidRDefault="00580553" w:rsidP="009950B4">
      <w:pPr>
        <w:rPr>
          <w:lang w:val="en-CA"/>
        </w:rPr>
      </w:pPr>
    </w:p>
    <w:p w14:paraId="0E287407" w14:textId="77777777" w:rsidR="00580553" w:rsidRDefault="00580553" w:rsidP="009950B4">
      <w:pPr>
        <w:rPr>
          <w:lang w:val="en-CA"/>
        </w:rPr>
      </w:pPr>
    </w:p>
    <w:p w14:paraId="00F3657E" w14:textId="77777777" w:rsidR="00580553" w:rsidRDefault="00580553" w:rsidP="009950B4">
      <w:pPr>
        <w:rPr>
          <w:lang w:val="en-CA"/>
        </w:rPr>
      </w:pPr>
    </w:p>
    <w:p w14:paraId="4D4094F0" w14:textId="77777777" w:rsidR="00580553" w:rsidRDefault="00580553" w:rsidP="009950B4">
      <w:pPr>
        <w:rPr>
          <w:lang w:val="en-CA"/>
        </w:rPr>
      </w:pPr>
    </w:p>
    <w:p w14:paraId="437748F5" w14:textId="77777777" w:rsidR="008206D0" w:rsidRDefault="008206D0" w:rsidP="009950B4">
      <w:pPr>
        <w:rPr>
          <w:lang w:val="en-CA"/>
        </w:rPr>
      </w:pPr>
    </w:p>
    <w:p w14:paraId="7E0AB379" w14:textId="77777777" w:rsidR="000907E3" w:rsidRDefault="000907E3" w:rsidP="009950B4">
      <w:pPr>
        <w:rPr>
          <w:lang w:val="en-CA"/>
        </w:rPr>
      </w:pPr>
    </w:p>
    <w:p w14:paraId="7E6636C7" w14:textId="68554623" w:rsidR="000907E3" w:rsidRPr="008A6FC3" w:rsidRDefault="009D5862" w:rsidP="009950B4">
      <w:pPr>
        <w:rPr>
          <w:rStyle w:val="Emphasis"/>
          <w:sz w:val="24"/>
          <w:szCs w:val="24"/>
        </w:rPr>
      </w:pPr>
      <w:r w:rsidRPr="00CA2C46">
        <w:rPr>
          <w:sz w:val="24"/>
          <w:szCs w:val="24"/>
        </w:rPr>
        <w:lastRenderedPageBreak/>
        <w:t xml:space="preserve">Progress Achieved During Reporting Period </w:t>
      </w:r>
    </w:p>
    <w:p w14:paraId="5C8708CB" w14:textId="77777777" w:rsidR="00783EE6" w:rsidRDefault="00783EE6" w:rsidP="009950B4">
      <w:pPr>
        <w:rPr>
          <w:rStyle w:val="Emphasis"/>
        </w:rPr>
      </w:pPr>
    </w:p>
    <w:p w14:paraId="7E14D939" w14:textId="3C032EF2" w:rsidR="00783EE6" w:rsidRPr="00DA38DE" w:rsidRDefault="00783EE6" w:rsidP="00783EE6">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DA38DE">
        <w:rPr>
          <w:rFonts w:asciiTheme="minorHAnsi" w:eastAsia="Times New Roman" w:hAnsiTheme="minorHAnsi" w:cstheme="minorHAnsi"/>
          <w:sz w:val="24"/>
          <w:szCs w:val="24"/>
          <w:lang w:val="en-CA" w:eastAsia="en-CA"/>
        </w:rPr>
        <w:t>During the 2023</w:t>
      </w:r>
      <w:r w:rsidR="0079683D">
        <w:rPr>
          <w:rFonts w:asciiTheme="minorHAnsi" w:eastAsia="Times New Roman" w:hAnsiTheme="minorHAnsi" w:cstheme="minorHAnsi"/>
          <w:sz w:val="24"/>
          <w:szCs w:val="24"/>
          <w:lang w:val="en-CA" w:eastAsia="en-CA"/>
        </w:rPr>
        <w:t>-202</w:t>
      </w:r>
      <w:r w:rsidR="008206D0">
        <w:rPr>
          <w:rFonts w:asciiTheme="minorHAnsi" w:eastAsia="Times New Roman" w:hAnsiTheme="minorHAnsi" w:cstheme="minorHAnsi"/>
          <w:sz w:val="24"/>
          <w:szCs w:val="24"/>
          <w:lang w:val="en-CA" w:eastAsia="en-CA"/>
        </w:rPr>
        <w:t>6</w:t>
      </w:r>
      <w:r w:rsidRPr="00DA38DE">
        <w:rPr>
          <w:rFonts w:asciiTheme="minorHAnsi" w:eastAsia="Times New Roman" w:hAnsiTheme="minorHAnsi" w:cstheme="minorHAnsi"/>
          <w:sz w:val="24"/>
          <w:szCs w:val="24"/>
          <w:lang w:val="en-CA" w:eastAsia="en-CA"/>
        </w:rPr>
        <w:t xml:space="preserve"> reporting period, North Star Air continued to advance its commitment to accessibility through the review of operational practices, employee awareness initiatives, customer service improvements, and ongoing identification of accessibility barriers. While accessibility improvement is an ongoing process, several initiatives were completed or initiated to support a more inclusive and accessible environment for employees, passengers, and stakeholders.</w:t>
      </w:r>
    </w:p>
    <w:p w14:paraId="00DE5C2B" w14:textId="77777777" w:rsidR="00783EE6" w:rsidRPr="00DA38DE" w:rsidRDefault="00783EE6" w:rsidP="00783EE6">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DA38DE">
        <w:rPr>
          <w:rFonts w:asciiTheme="minorHAnsi" w:eastAsia="Times New Roman" w:hAnsiTheme="minorHAnsi" w:cstheme="minorHAnsi"/>
          <w:sz w:val="24"/>
          <w:szCs w:val="24"/>
          <w:lang w:val="en-CA" w:eastAsia="en-CA"/>
        </w:rPr>
        <w:t>Progress achieved during the reporting period includes:</w:t>
      </w:r>
    </w:p>
    <w:p w14:paraId="2CD51DBA" w14:textId="77777777" w:rsidR="0084388F" w:rsidRPr="0084388F" w:rsidRDefault="0084388F" w:rsidP="0084388F">
      <w:pPr>
        <w:pStyle w:val="Heading2"/>
        <w:rPr>
          <w:rFonts w:asciiTheme="minorHAnsi" w:eastAsia="Times New Roman" w:hAnsiTheme="minorHAnsi" w:cstheme="minorHAnsi"/>
          <w:b w:val="0"/>
          <w:bCs w:val="0"/>
          <w:sz w:val="24"/>
          <w:szCs w:val="24"/>
          <w:lang w:val="en-CA" w:eastAsia="en-CA"/>
        </w:rPr>
      </w:pPr>
      <w:bookmarkStart w:id="9" w:name="_Toc229566318"/>
      <w:r w:rsidRPr="0084388F">
        <w:rPr>
          <w:rFonts w:asciiTheme="minorHAnsi" w:eastAsia="Times New Roman" w:hAnsiTheme="minorHAnsi" w:cstheme="minorHAnsi"/>
          <w:b w:val="0"/>
          <w:bCs w:val="0"/>
          <w:sz w:val="24"/>
          <w:szCs w:val="24"/>
          <w:lang w:val="en-CA" w:eastAsia="en-CA"/>
        </w:rPr>
        <w:t>Operational Improvements</w:t>
      </w:r>
    </w:p>
    <w:p w14:paraId="06E23B85" w14:textId="77777777" w:rsidR="0084388F" w:rsidRPr="0084388F" w:rsidRDefault="0084388F" w:rsidP="0084388F">
      <w:pPr>
        <w:pStyle w:val="Heading2"/>
        <w:numPr>
          <w:ilvl w:val="0"/>
          <w:numId w:val="46"/>
        </w:numPr>
        <w:rPr>
          <w:rFonts w:asciiTheme="minorHAnsi" w:eastAsia="Times New Roman" w:hAnsiTheme="minorHAnsi" w:cstheme="minorHAnsi"/>
          <w:b w:val="0"/>
          <w:bCs w:val="0"/>
          <w:sz w:val="24"/>
          <w:szCs w:val="24"/>
          <w:lang w:val="en-CA" w:eastAsia="en-CA"/>
        </w:rPr>
      </w:pPr>
      <w:r w:rsidRPr="0084388F">
        <w:rPr>
          <w:rFonts w:asciiTheme="minorHAnsi" w:eastAsia="Times New Roman" w:hAnsiTheme="minorHAnsi" w:cstheme="minorHAnsi"/>
          <w:b w:val="0"/>
          <w:bCs w:val="0"/>
          <w:sz w:val="24"/>
          <w:szCs w:val="24"/>
          <w:lang w:val="en-CA" w:eastAsia="en-CA"/>
        </w:rPr>
        <w:t xml:space="preserve">Implemented updated boarding procedures within the new hangar facility to support accessibility and operational efficiency. </w:t>
      </w:r>
    </w:p>
    <w:p w14:paraId="30121F38" w14:textId="77777777" w:rsidR="0084388F" w:rsidRPr="0084388F" w:rsidRDefault="0084388F" w:rsidP="0084388F">
      <w:pPr>
        <w:pStyle w:val="Heading2"/>
        <w:numPr>
          <w:ilvl w:val="0"/>
          <w:numId w:val="46"/>
        </w:numPr>
        <w:rPr>
          <w:rFonts w:asciiTheme="minorHAnsi" w:eastAsia="Times New Roman" w:hAnsiTheme="minorHAnsi" w:cstheme="minorHAnsi"/>
          <w:b w:val="0"/>
          <w:bCs w:val="0"/>
          <w:sz w:val="24"/>
          <w:szCs w:val="24"/>
          <w:lang w:val="en-CA" w:eastAsia="en-CA"/>
        </w:rPr>
      </w:pPr>
      <w:r w:rsidRPr="0084388F">
        <w:rPr>
          <w:rFonts w:asciiTheme="minorHAnsi" w:eastAsia="Times New Roman" w:hAnsiTheme="minorHAnsi" w:cstheme="minorHAnsi"/>
          <w:b w:val="0"/>
          <w:bCs w:val="0"/>
          <w:sz w:val="24"/>
          <w:szCs w:val="24"/>
          <w:lang w:val="en-CA" w:eastAsia="en-CA"/>
        </w:rPr>
        <w:t xml:space="preserve">Introduced updated wheelchair assistance procedures, including operational training related to lift equipment and passenger support processes. </w:t>
      </w:r>
    </w:p>
    <w:p w14:paraId="42446486" w14:textId="77777777" w:rsidR="0084388F" w:rsidRPr="0084388F" w:rsidRDefault="0084388F" w:rsidP="0084388F">
      <w:pPr>
        <w:pStyle w:val="Heading2"/>
        <w:numPr>
          <w:ilvl w:val="0"/>
          <w:numId w:val="46"/>
        </w:numPr>
        <w:rPr>
          <w:rFonts w:asciiTheme="minorHAnsi" w:eastAsia="Times New Roman" w:hAnsiTheme="minorHAnsi" w:cstheme="minorHAnsi"/>
          <w:b w:val="0"/>
          <w:bCs w:val="0"/>
          <w:sz w:val="24"/>
          <w:szCs w:val="24"/>
          <w:lang w:val="en-CA" w:eastAsia="en-CA"/>
        </w:rPr>
      </w:pPr>
      <w:r w:rsidRPr="0084388F">
        <w:rPr>
          <w:rFonts w:asciiTheme="minorHAnsi" w:eastAsia="Times New Roman" w:hAnsiTheme="minorHAnsi" w:cstheme="minorHAnsi"/>
          <w:b w:val="0"/>
          <w:bCs w:val="0"/>
          <w:sz w:val="24"/>
          <w:szCs w:val="24"/>
          <w:lang w:val="en-CA" w:eastAsia="en-CA"/>
        </w:rPr>
        <w:t xml:space="preserve">Improved signage visibility and wayfinding within operational areas to support accessibility and navigation. </w:t>
      </w:r>
    </w:p>
    <w:p w14:paraId="54D13B36" w14:textId="77777777" w:rsidR="0084388F" w:rsidRPr="0084388F" w:rsidRDefault="0084388F" w:rsidP="0084388F">
      <w:pPr>
        <w:pStyle w:val="Heading2"/>
        <w:numPr>
          <w:ilvl w:val="0"/>
          <w:numId w:val="46"/>
        </w:numPr>
        <w:rPr>
          <w:rFonts w:asciiTheme="minorHAnsi" w:eastAsia="Times New Roman" w:hAnsiTheme="minorHAnsi" w:cstheme="minorHAnsi"/>
          <w:b w:val="0"/>
          <w:bCs w:val="0"/>
          <w:sz w:val="24"/>
          <w:szCs w:val="24"/>
          <w:lang w:val="en-CA" w:eastAsia="en-CA"/>
        </w:rPr>
      </w:pPr>
      <w:r w:rsidRPr="0084388F">
        <w:rPr>
          <w:rFonts w:asciiTheme="minorHAnsi" w:eastAsia="Times New Roman" w:hAnsiTheme="minorHAnsi" w:cstheme="minorHAnsi"/>
          <w:b w:val="0"/>
          <w:bCs w:val="0"/>
          <w:sz w:val="24"/>
          <w:szCs w:val="24"/>
          <w:lang w:val="en-CA" w:eastAsia="en-CA"/>
        </w:rPr>
        <w:t>Conducted accessibility reviews related to the new Charter Lounge and customer-facing environments.</w:t>
      </w:r>
    </w:p>
    <w:p w14:paraId="31BB0EE5" w14:textId="77777777" w:rsidR="0084388F" w:rsidRDefault="0084388F" w:rsidP="00DA38DE">
      <w:pPr>
        <w:pStyle w:val="Heading2"/>
        <w:rPr>
          <w:rFonts w:asciiTheme="minorHAnsi" w:hAnsiTheme="minorHAnsi" w:cstheme="minorHAnsi"/>
          <w:sz w:val="24"/>
          <w:szCs w:val="24"/>
          <w:lang w:val="en-CA"/>
        </w:rPr>
      </w:pPr>
    </w:p>
    <w:bookmarkEnd w:id="9"/>
    <w:p w14:paraId="6CF4ACCF" w14:textId="77777777" w:rsidR="00C41232" w:rsidRPr="00C41232" w:rsidRDefault="00C41232" w:rsidP="00C41232">
      <w:pPr>
        <w:rPr>
          <w:rFonts w:asciiTheme="minorHAnsi" w:hAnsiTheme="minorHAnsi" w:cstheme="minorHAnsi"/>
          <w:sz w:val="24"/>
          <w:szCs w:val="24"/>
          <w:lang w:val="en-CA"/>
        </w:rPr>
      </w:pPr>
      <w:r w:rsidRPr="00C41232">
        <w:rPr>
          <w:rFonts w:asciiTheme="minorHAnsi" w:hAnsiTheme="minorHAnsi" w:cstheme="minorHAnsi"/>
          <w:sz w:val="24"/>
          <w:szCs w:val="24"/>
          <w:lang w:val="en-CA"/>
        </w:rPr>
        <w:t>Human Resources and Employment Initiatives</w:t>
      </w:r>
    </w:p>
    <w:p w14:paraId="01967677" w14:textId="77777777" w:rsidR="00C41232" w:rsidRPr="00C41232" w:rsidRDefault="00C41232" w:rsidP="00C41232">
      <w:pPr>
        <w:numPr>
          <w:ilvl w:val="0"/>
          <w:numId w:val="47"/>
        </w:numPr>
        <w:rPr>
          <w:rFonts w:asciiTheme="minorHAnsi" w:hAnsiTheme="minorHAnsi" w:cstheme="minorHAnsi"/>
          <w:sz w:val="24"/>
          <w:szCs w:val="24"/>
          <w:lang w:val="en-CA"/>
        </w:rPr>
      </w:pPr>
      <w:r w:rsidRPr="00C41232">
        <w:rPr>
          <w:rFonts w:asciiTheme="minorHAnsi" w:hAnsiTheme="minorHAnsi" w:cstheme="minorHAnsi"/>
          <w:sz w:val="24"/>
          <w:szCs w:val="24"/>
          <w:lang w:val="en-CA"/>
        </w:rPr>
        <w:t xml:space="preserve">Continued review and support of workplace accommodation processes for employees requiring accessibility-related support. </w:t>
      </w:r>
    </w:p>
    <w:p w14:paraId="044B710D" w14:textId="77777777" w:rsidR="00C41232" w:rsidRPr="00C41232" w:rsidRDefault="00C41232" w:rsidP="00C41232">
      <w:pPr>
        <w:numPr>
          <w:ilvl w:val="0"/>
          <w:numId w:val="47"/>
        </w:numPr>
        <w:rPr>
          <w:rFonts w:asciiTheme="minorHAnsi" w:hAnsiTheme="minorHAnsi" w:cstheme="minorHAnsi"/>
          <w:sz w:val="24"/>
          <w:szCs w:val="24"/>
          <w:lang w:val="en-CA"/>
        </w:rPr>
      </w:pPr>
      <w:r w:rsidRPr="00C41232">
        <w:rPr>
          <w:rFonts w:asciiTheme="minorHAnsi" w:hAnsiTheme="minorHAnsi" w:cstheme="minorHAnsi"/>
          <w:sz w:val="24"/>
          <w:szCs w:val="24"/>
          <w:lang w:val="en-CA"/>
        </w:rPr>
        <w:t xml:space="preserve">Reviewed recruitment and hiring practices to support inclusive and accessible employment opportunities. </w:t>
      </w:r>
    </w:p>
    <w:p w14:paraId="5D3CAD94" w14:textId="77777777" w:rsidR="00C41232" w:rsidRPr="00C41232" w:rsidRDefault="00C41232" w:rsidP="00C41232">
      <w:pPr>
        <w:numPr>
          <w:ilvl w:val="0"/>
          <w:numId w:val="47"/>
        </w:numPr>
        <w:rPr>
          <w:rFonts w:asciiTheme="minorHAnsi" w:hAnsiTheme="minorHAnsi" w:cstheme="minorHAnsi"/>
          <w:sz w:val="24"/>
          <w:szCs w:val="24"/>
          <w:lang w:val="en-CA"/>
        </w:rPr>
      </w:pPr>
      <w:r w:rsidRPr="00C41232">
        <w:rPr>
          <w:rFonts w:asciiTheme="minorHAnsi" w:hAnsiTheme="minorHAnsi" w:cstheme="minorHAnsi"/>
          <w:sz w:val="24"/>
          <w:szCs w:val="24"/>
          <w:lang w:val="en-CA"/>
        </w:rPr>
        <w:t xml:space="preserve">Improved onboarding practices to better support accessibility and employee inclusion. </w:t>
      </w:r>
    </w:p>
    <w:p w14:paraId="7BDBF264" w14:textId="77777777" w:rsidR="00C41232" w:rsidRPr="00C41232" w:rsidRDefault="00C41232" w:rsidP="00C41232">
      <w:pPr>
        <w:numPr>
          <w:ilvl w:val="0"/>
          <w:numId w:val="47"/>
        </w:numPr>
        <w:rPr>
          <w:rFonts w:asciiTheme="minorHAnsi" w:hAnsiTheme="minorHAnsi" w:cstheme="minorHAnsi"/>
          <w:sz w:val="24"/>
          <w:szCs w:val="24"/>
          <w:lang w:val="en-CA"/>
        </w:rPr>
      </w:pPr>
      <w:r w:rsidRPr="00C41232">
        <w:rPr>
          <w:rFonts w:asciiTheme="minorHAnsi" w:hAnsiTheme="minorHAnsi" w:cstheme="minorHAnsi"/>
          <w:sz w:val="24"/>
          <w:szCs w:val="24"/>
          <w:lang w:val="en-CA"/>
        </w:rPr>
        <w:t xml:space="preserve">Continued support for return-to-work and workplace accommodation initiatives. </w:t>
      </w:r>
    </w:p>
    <w:p w14:paraId="3FEEEF4C" w14:textId="77777777" w:rsidR="00C41232" w:rsidRPr="00C41232" w:rsidRDefault="00C41232" w:rsidP="00C41232">
      <w:pPr>
        <w:numPr>
          <w:ilvl w:val="0"/>
          <w:numId w:val="47"/>
        </w:numPr>
        <w:rPr>
          <w:rFonts w:asciiTheme="minorHAnsi" w:hAnsiTheme="minorHAnsi" w:cstheme="minorHAnsi"/>
          <w:sz w:val="24"/>
          <w:szCs w:val="24"/>
          <w:lang w:val="en-CA"/>
        </w:rPr>
      </w:pPr>
      <w:r w:rsidRPr="00C41232">
        <w:rPr>
          <w:rFonts w:asciiTheme="minorHAnsi" w:hAnsiTheme="minorHAnsi" w:cstheme="minorHAnsi"/>
          <w:sz w:val="24"/>
          <w:szCs w:val="24"/>
          <w:lang w:val="en-CA"/>
        </w:rPr>
        <w:t>Introduced ergonomic workplace equipment, including adjustable workstations, to support employee accessibility and wellbeing.</w:t>
      </w:r>
    </w:p>
    <w:p w14:paraId="39819190" w14:textId="77777777" w:rsidR="00783EE6" w:rsidRPr="00C41232" w:rsidRDefault="00783EE6" w:rsidP="009950B4">
      <w:pPr>
        <w:rPr>
          <w:lang w:val="en-CA"/>
        </w:rPr>
      </w:pPr>
    </w:p>
    <w:p w14:paraId="5BAE54B1" w14:textId="77777777" w:rsidR="00DA38DE" w:rsidRDefault="00DA38DE" w:rsidP="009950B4">
      <w:pPr>
        <w:rPr>
          <w:lang w:val="en-CA"/>
        </w:rPr>
      </w:pPr>
    </w:p>
    <w:p w14:paraId="2EF6AE8F" w14:textId="072CC0FB" w:rsidR="00DA38DE" w:rsidRDefault="00661C75" w:rsidP="009950B4">
      <w:pPr>
        <w:rPr>
          <w:lang w:val="en-CA"/>
        </w:rPr>
      </w:pPr>
      <w:r>
        <w:t>North Star Air recognizes that accessibility improvement is an ongoing process and remains committed to continuing operational reviews, employee engagement, and barrier reduction initiatives across all areas of the organization.</w:t>
      </w:r>
    </w:p>
    <w:p w14:paraId="5AD51C81" w14:textId="77777777" w:rsidR="00DA38DE" w:rsidRDefault="00DA38DE" w:rsidP="009950B4">
      <w:pPr>
        <w:rPr>
          <w:lang w:val="en-CA"/>
        </w:rPr>
      </w:pPr>
    </w:p>
    <w:p w14:paraId="4B3D93F0" w14:textId="77777777" w:rsidR="00DA38DE" w:rsidRDefault="00DA38DE" w:rsidP="009950B4">
      <w:pPr>
        <w:rPr>
          <w:lang w:val="en-CA"/>
        </w:rPr>
      </w:pPr>
    </w:p>
    <w:p w14:paraId="6FB24198" w14:textId="77777777" w:rsidR="00DA38DE" w:rsidRDefault="00DA38DE" w:rsidP="009950B4">
      <w:pPr>
        <w:rPr>
          <w:lang w:val="en-CA"/>
        </w:rPr>
      </w:pPr>
    </w:p>
    <w:p w14:paraId="0F6239F9" w14:textId="77777777" w:rsidR="00DA38DE" w:rsidRDefault="00DA38DE" w:rsidP="009950B4">
      <w:pPr>
        <w:rPr>
          <w:lang w:val="en-CA"/>
        </w:rPr>
      </w:pPr>
    </w:p>
    <w:p w14:paraId="0763619D" w14:textId="77777777" w:rsidR="00DA38DE" w:rsidRDefault="00DA38DE" w:rsidP="009950B4">
      <w:pPr>
        <w:rPr>
          <w:lang w:val="en-CA"/>
        </w:rPr>
      </w:pPr>
    </w:p>
    <w:p w14:paraId="171656E3" w14:textId="77777777" w:rsidR="008206D0" w:rsidRDefault="008206D0" w:rsidP="000907E3">
      <w:pPr>
        <w:widowControl/>
        <w:autoSpaceDE/>
        <w:autoSpaceDN/>
        <w:spacing w:before="100" w:beforeAutospacing="1" w:after="100" w:afterAutospacing="1"/>
        <w:outlineLvl w:val="1"/>
        <w:rPr>
          <w:rFonts w:eastAsia="Times New Roman"/>
          <w:b/>
          <w:bCs/>
          <w:sz w:val="32"/>
          <w:szCs w:val="32"/>
          <w:lang w:val="en-CA" w:eastAsia="en-CA"/>
        </w:rPr>
      </w:pPr>
      <w:bookmarkStart w:id="10" w:name="_Toc229566319"/>
    </w:p>
    <w:p w14:paraId="76476E32" w14:textId="5236B04D" w:rsidR="000907E3" w:rsidRPr="000144EF" w:rsidRDefault="000907E3" w:rsidP="000907E3">
      <w:pPr>
        <w:widowControl/>
        <w:autoSpaceDE/>
        <w:autoSpaceDN/>
        <w:spacing w:before="100" w:beforeAutospacing="1" w:after="100" w:afterAutospacing="1"/>
        <w:outlineLvl w:val="1"/>
        <w:rPr>
          <w:rFonts w:eastAsia="Times New Roman"/>
          <w:b/>
          <w:bCs/>
          <w:sz w:val="32"/>
          <w:szCs w:val="32"/>
          <w:lang w:val="en-CA" w:eastAsia="en-CA"/>
        </w:rPr>
      </w:pPr>
      <w:r w:rsidRPr="000144EF">
        <w:rPr>
          <w:rFonts w:eastAsia="Times New Roman"/>
          <w:b/>
          <w:bCs/>
          <w:sz w:val="32"/>
          <w:szCs w:val="32"/>
          <w:lang w:val="en-CA" w:eastAsia="en-CA"/>
        </w:rPr>
        <w:lastRenderedPageBreak/>
        <w:t>Information and Communication Technologies (ICT)</w:t>
      </w:r>
      <w:bookmarkEnd w:id="10"/>
    </w:p>
    <w:p w14:paraId="2D5B6D79" w14:textId="77777777" w:rsidR="000907E3" w:rsidRPr="000907E3" w:rsidRDefault="000907E3" w:rsidP="000907E3">
      <w:pPr>
        <w:widowControl/>
        <w:autoSpaceDE/>
        <w:autoSpaceDN/>
        <w:spacing w:before="100" w:beforeAutospacing="1" w:after="100" w:afterAutospacing="1"/>
        <w:rPr>
          <w:rFonts w:eastAsia="Times New Roman"/>
          <w:sz w:val="24"/>
          <w:szCs w:val="24"/>
          <w:lang w:val="en-CA" w:eastAsia="en-CA"/>
        </w:rPr>
      </w:pPr>
      <w:r w:rsidRPr="000907E3">
        <w:rPr>
          <w:rFonts w:eastAsia="Times New Roman"/>
          <w:sz w:val="24"/>
          <w:szCs w:val="24"/>
          <w:lang w:val="en-CA" w:eastAsia="en-CA"/>
        </w:rPr>
        <w:t>Information and communication technologies (ICT) refer to the various tools, systems, and platforms used to create, store, process, and share information, including websites, software applications, internal systems, online services, and digital communications. These technologies play an important role in supporting accessibility and inclusion for persons with disabilities.</w:t>
      </w:r>
    </w:p>
    <w:p w14:paraId="278397CC" w14:textId="77777777" w:rsidR="000907E3" w:rsidRPr="000907E3" w:rsidRDefault="000907E3" w:rsidP="000907E3">
      <w:pPr>
        <w:widowControl/>
        <w:autoSpaceDE/>
        <w:autoSpaceDN/>
        <w:spacing w:before="100" w:beforeAutospacing="1" w:after="100" w:afterAutospacing="1"/>
        <w:rPr>
          <w:rFonts w:eastAsia="Times New Roman"/>
          <w:sz w:val="24"/>
          <w:szCs w:val="24"/>
          <w:lang w:val="en-CA" w:eastAsia="en-CA"/>
        </w:rPr>
      </w:pPr>
      <w:r w:rsidRPr="000907E3">
        <w:rPr>
          <w:rFonts w:eastAsia="Times New Roman"/>
          <w:sz w:val="24"/>
          <w:szCs w:val="24"/>
          <w:lang w:val="en-CA" w:eastAsia="en-CA"/>
        </w:rPr>
        <w:t>North Star Air recognizes that barriers may unintentionally exist within certain digital platforms or technologies due to limitations in accessibility features or design. We are committed to identifying, removing, and preventing these barriers to ensure that employees, passengers, and stakeholders can access information and services in an inclusive and equitable manner.</w:t>
      </w:r>
    </w:p>
    <w:p w14:paraId="7E63229B" w14:textId="77777777" w:rsidR="000907E3" w:rsidRPr="000907E3" w:rsidRDefault="000907E3" w:rsidP="000907E3">
      <w:pPr>
        <w:widowControl/>
        <w:autoSpaceDE/>
        <w:autoSpaceDN/>
        <w:spacing w:before="100" w:beforeAutospacing="1" w:after="100" w:afterAutospacing="1"/>
        <w:rPr>
          <w:rFonts w:eastAsia="Times New Roman"/>
          <w:sz w:val="24"/>
          <w:szCs w:val="24"/>
          <w:lang w:val="en-CA" w:eastAsia="en-CA"/>
        </w:rPr>
      </w:pPr>
      <w:r w:rsidRPr="000907E3">
        <w:rPr>
          <w:rFonts w:eastAsia="Times New Roman"/>
          <w:sz w:val="24"/>
          <w:szCs w:val="24"/>
          <w:lang w:val="en-CA" w:eastAsia="en-CA"/>
        </w:rPr>
        <w:t>To support this commitment, North Star Air has established the following goals and actions:</w:t>
      </w:r>
    </w:p>
    <w:p w14:paraId="73FB67D4" w14:textId="3B29D1D5" w:rsidR="000907E3" w:rsidRPr="00E9240B" w:rsidRDefault="000907E3" w:rsidP="00E9240B">
      <w:pPr>
        <w:widowControl/>
        <w:numPr>
          <w:ilvl w:val="0"/>
          <w:numId w:val="27"/>
        </w:numPr>
        <w:autoSpaceDE/>
        <w:autoSpaceDN/>
        <w:spacing w:before="100" w:beforeAutospacing="1" w:after="100" w:afterAutospacing="1"/>
        <w:rPr>
          <w:rFonts w:eastAsia="Times New Roman"/>
          <w:sz w:val="24"/>
          <w:szCs w:val="24"/>
          <w:lang w:val="en-CA" w:eastAsia="en-CA"/>
        </w:rPr>
      </w:pPr>
      <w:r w:rsidRPr="000907E3">
        <w:rPr>
          <w:rFonts w:eastAsia="Times New Roman"/>
          <w:b/>
          <w:bCs/>
          <w:sz w:val="24"/>
          <w:szCs w:val="24"/>
          <w:lang w:val="en-CA" w:eastAsia="en-CA"/>
        </w:rPr>
        <w:t>Enhance Website Navigation and Usability</w:t>
      </w:r>
      <w:r w:rsidRPr="000907E3">
        <w:rPr>
          <w:rFonts w:eastAsia="Times New Roman"/>
          <w:sz w:val="24"/>
          <w:szCs w:val="24"/>
          <w:lang w:val="en-CA" w:eastAsia="en-CA"/>
        </w:rPr>
        <w:br/>
        <w:t xml:space="preserve">Improve website navigation by maintaining a clear, consistent structure, meaningful headings, accessible forms, and intuitive labels to support ease of use for all individuals, including persons with disabilities. </w:t>
      </w:r>
    </w:p>
    <w:p w14:paraId="241F84DB" w14:textId="0D24AF16" w:rsidR="000907E3" w:rsidRPr="00E9240B" w:rsidRDefault="000907E3" w:rsidP="00E9240B">
      <w:pPr>
        <w:widowControl/>
        <w:numPr>
          <w:ilvl w:val="0"/>
          <w:numId w:val="27"/>
        </w:numPr>
        <w:autoSpaceDE/>
        <w:autoSpaceDN/>
        <w:spacing w:before="100" w:beforeAutospacing="1" w:after="100" w:afterAutospacing="1"/>
        <w:rPr>
          <w:rFonts w:eastAsia="Times New Roman"/>
          <w:sz w:val="24"/>
          <w:szCs w:val="24"/>
          <w:lang w:val="en-CA" w:eastAsia="en-CA"/>
        </w:rPr>
      </w:pPr>
      <w:r w:rsidRPr="000907E3">
        <w:rPr>
          <w:rFonts w:eastAsia="Times New Roman"/>
          <w:b/>
          <w:bCs/>
          <w:sz w:val="24"/>
          <w:szCs w:val="24"/>
          <w:lang w:val="en-CA" w:eastAsia="en-CA"/>
        </w:rPr>
        <w:t>Improve Readability and Visual Accessibility</w:t>
      </w:r>
      <w:r w:rsidRPr="000907E3">
        <w:rPr>
          <w:rFonts w:eastAsia="Times New Roman"/>
          <w:sz w:val="24"/>
          <w:szCs w:val="24"/>
          <w:lang w:val="en-CA" w:eastAsia="en-CA"/>
        </w:rPr>
        <w:br/>
        <w:t xml:space="preserve">Ensure appropriate colour contrast, font readability, and scalable text options across digital platforms to improve accessibility for individuals with visual impairments or low vision. </w:t>
      </w:r>
    </w:p>
    <w:p w14:paraId="50891301" w14:textId="21CBB6BE" w:rsidR="000907E3" w:rsidRPr="00171217" w:rsidRDefault="000907E3" w:rsidP="00171217">
      <w:pPr>
        <w:widowControl/>
        <w:numPr>
          <w:ilvl w:val="0"/>
          <w:numId w:val="27"/>
        </w:numPr>
        <w:autoSpaceDE/>
        <w:autoSpaceDN/>
        <w:spacing w:before="100" w:beforeAutospacing="1" w:after="100" w:afterAutospacing="1"/>
        <w:rPr>
          <w:rFonts w:eastAsia="Times New Roman"/>
          <w:sz w:val="24"/>
          <w:szCs w:val="24"/>
          <w:lang w:val="en-CA" w:eastAsia="en-CA"/>
        </w:rPr>
      </w:pPr>
      <w:r w:rsidRPr="000907E3">
        <w:rPr>
          <w:rFonts w:eastAsia="Times New Roman"/>
          <w:b/>
          <w:bCs/>
          <w:sz w:val="24"/>
          <w:szCs w:val="24"/>
          <w:lang w:val="en-CA" w:eastAsia="en-CA"/>
        </w:rPr>
        <w:t>Strengthen Accessible Customer Support Channels</w:t>
      </w:r>
      <w:r w:rsidRPr="000907E3">
        <w:rPr>
          <w:rFonts w:eastAsia="Times New Roman"/>
          <w:sz w:val="24"/>
          <w:szCs w:val="24"/>
          <w:lang w:val="en-CA" w:eastAsia="en-CA"/>
        </w:rPr>
        <w:br/>
        <w:t xml:space="preserve">Review and improve customer support services, including telephone, email, and online communication channels, to ensure accessibility for individuals with disabilities and provide effective assistance when required. </w:t>
      </w:r>
    </w:p>
    <w:p w14:paraId="05BD124F" w14:textId="77777777" w:rsidR="000907E3" w:rsidRPr="000907E3" w:rsidRDefault="000907E3" w:rsidP="000907E3">
      <w:pPr>
        <w:widowControl/>
        <w:numPr>
          <w:ilvl w:val="0"/>
          <w:numId w:val="27"/>
        </w:numPr>
        <w:autoSpaceDE/>
        <w:autoSpaceDN/>
        <w:spacing w:before="100" w:beforeAutospacing="1" w:after="100" w:afterAutospacing="1"/>
        <w:rPr>
          <w:rFonts w:eastAsia="Times New Roman"/>
          <w:sz w:val="24"/>
          <w:szCs w:val="24"/>
          <w:lang w:val="en-CA" w:eastAsia="en-CA"/>
        </w:rPr>
      </w:pPr>
      <w:r w:rsidRPr="000907E3">
        <w:rPr>
          <w:rFonts w:eastAsia="Times New Roman"/>
          <w:b/>
          <w:bCs/>
          <w:sz w:val="24"/>
          <w:szCs w:val="24"/>
          <w:lang w:val="en-CA" w:eastAsia="en-CA"/>
        </w:rPr>
        <w:t>Improve Accessibility of Internal Systems and Portals</w:t>
      </w:r>
      <w:r w:rsidRPr="000907E3">
        <w:rPr>
          <w:rFonts w:eastAsia="Times New Roman"/>
          <w:sz w:val="24"/>
          <w:szCs w:val="24"/>
          <w:lang w:val="en-CA" w:eastAsia="en-CA"/>
        </w:rPr>
        <w:br/>
        <w:t xml:space="preserve">Review and enhance internal websites, portals, and employee systems to ensure accessible navigation, properly structured content, and compatibility with assistive technologies. </w:t>
      </w:r>
    </w:p>
    <w:p w14:paraId="41740D6F" w14:textId="182977EE" w:rsidR="000907E3" w:rsidRPr="00991BBE" w:rsidRDefault="000907E3" w:rsidP="00991BBE">
      <w:pPr>
        <w:widowControl/>
        <w:numPr>
          <w:ilvl w:val="0"/>
          <w:numId w:val="27"/>
        </w:numPr>
        <w:autoSpaceDE/>
        <w:autoSpaceDN/>
        <w:spacing w:before="100" w:beforeAutospacing="1" w:after="100" w:afterAutospacing="1"/>
        <w:rPr>
          <w:rFonts w:eastAsia="Times New Roman"/>
          <w:sz w:val="24"/>
          <w:szCs w:val="24"/>
          <w:lang w:val="en-CA" w:eastAsia="en-CA"/>
        </w:rPr>
      </w:pPr>
      <w:r w:rsidRPr="000907E3">
        <w:rPr>
          <w:rFonts w:eastAsia="Times New Roman"/>
          <w:b/>
          <w:bCs/>
          <w:sz w:val="24"/>
          <w:szCs w:val="24"/>
          <w:lang w:val="en-CA" w:eastAsia="en-CA"/>
        </w:rPr>
        <w:t>Promote an Inclusive Digital Workplace</w:t>
      </w:r>
      <w:r w:rsidRPr="000907E3">
        <w:rPr>
          <w:rFonts w:eastAsia="Times New Roman"/>
          <w:sz w:val="24"/>
          <w:szCs w:val="24"/>
          <w:lang w:val="en-CA" w:eastAsia="en-CA"/>
        </w:rPr>
        <w:br/>
        <w:t>Encourage employees to create and share information in accessible formats by using proper heading structures, alternative text for images, accessible documents, and captions or transcripts for multimedia content where appropriate.</w:t>
      </w:r>
    </w:p>
    <w:p w14:paraId="154C5288" w14:textId="455165DB" w:rsidR="000907E3" w:rsidRDefault="000907E3" w:rsidP="009950B4">
      <w:pPr>
        <w:widowControl/>
        <w:numPr>
          <w:ilvl w:val="0"/>
          <w:numId w:val="27"/>
        </w:numPr>
        <w:autoSpaceDE/>
        <w:autoSpaceDN/>
        <w:spacing w:before="100" w:beforeAutospacing="1" w:after="100" w:afterAutospacing="1"/>
        <w:rPr>
          <w:rFonts w:eastAsia="Times New Roman"/>
          <w:sz w:val="24"/>
          <w:szCs w:val="24"/>
          <w:lang w:val="en-CA" w:eastAsia="en-CA"/>
        </w:rPr>
      </w:pPr>
      <w:r w:rsidRPr="000907E3">
        <w:rPr>
          <w:rFonts w:eastAsia="Times New Roman"/>
          <w:b/>
          <w:bCs/>
          <w:sz w:val="24"/>
          <w:szCs w:val="24"/>
          <w:lang w:val="en-CA" w:eastAsia="en-CA"/>
        </w:rPr>
        <w:t>Support Ongoing Improvement and Awareness</w:t>
      </w:r>
      <w:r w:rsidRPr="000907E3">
        <w:rPr>
          <w:rFonts w:eastAsia="Times New Roman"/>
          <w:sz w:val="24"/>
          <w:szCs w:val="24"/>
          <w:lang w:val="en-CA" w:eastAsia="en-CA"/>
        </w:rPr>
        <w:br/>
        <w:t>Continue to evaluate emerging technologies, gather feedback from employees and customers, and promote awareness of digital accessibility best practices throughout the organization.</w:t>
      </w:r>
    </w:p>
    <w:p w14:paraId="20ED8DF9" w14:textId="77777777" w:rsidR="007128E0" w:rsidRPr="007128E0" w:rsidRDefault="007128E0" w:rsidP="007128E0">
      <w:pPr>
        <w:widowControl/>
        <w:autoSpaceDE/>
        <w:autoSpaceDN/>
        <w:spacing w:before="100" w:beforeAutospacing="1" w:after="100" w:afterAutospacing="1"/>
        <w:rPr>
          <w:rFonts w:eastAsia="Times New Roman"/>
          <w:sz w:val="24"/>
          <w:szCs w:val="24"/>
          <w:lang w:val="en-CA" w:eastAsia="en-CA"/>
        </w:rPr>
      </w:pPr>
    </w:p>
    <w:p w14:paraId="0565BA50" w14:textId="77777777" w:rsidR="003F4C7D" w:rsidRPr="00D27F15" w:rsidRDefault="003F4C7D" w:rsidP="003F4C7D">
      <w:pPr>
        <w:widowControl/>
        <w:autoSpaceDE/>
        <w:autoSpaceDN/>
        <w:spacing w:before="100" w:beforeAutospacing="1" w:after="100" w:afterAutospacing="1"/>
        <w:outlineLvl w:val="1"/>
        <w:rPr>
          <w:rFonts w:asciiTheme="minorHAnsi" w:eastAsia="Times New Roman" w:hAnsiTheme="minorHAnsi" w:cstheme="minorHAnsi"/>
          <w:b/>
          <w:bCs/>
          <w:sz w:val="32"/>
          <w:szCs w:val="32"/>
          <w:lang w:val="en-CA" w:eastAsia="en-CA"/>
        </w:rPr>
      </w:pPr>
      <w:bookmarkStart w:id="11" w:name="_Toc229566320"/>
      <w:r w:rsidRPr="00D27F15">
        <w:rPr>
          <w:rFonts w:asciiTheme="minorHAnsi" w:eastAsia="Times New Roman" w:hAnsiTheme="minorHAnsi" w:cstheme="minorHAnsi"/>
          <w:b/>
          <w:bCs/>
          <w:sz w:val="32"/>
          <w:szCs w:val="32"/>
          <w:lang w:val="en-CA" w:eastAsia="en-CA"/>
        </w:rPr>
        <w:lastRenderedPageBreak/>
        <w:t>Communication (other than ICT)</w:t>
      </w:r>
      <w:bookmarkEnd w:id="11"/>
    </w:p>
    <w:p w14:paraId="2AA94D54" w14:textId="77777777" w:rsidR="003F4C7D" w:rsidRPr="003F4C7D" w:rsidRDefault="003F4C7D" w:rsidP="003F4C7D">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3F4C7D">
        <w:rPr>
          <w:rFonts w:asciiTheme="minorHAnsi" w:eastAsia="Times New Roman" w:hAnsiTheme="minorHAnsi" w:cstheme="minorHAnsi"/>
          <w:sz w:val="24"/>
          <w:szCs w:val="24"/>
          <w:lang w:val="en-CA" w:eastAsia="en-CA"/>
        </w:rPr>
        <w:t>Inclusive and accessible communication is essential for both customers and employees. At North Star Air, we believe that everyone—regardless of ability—should have equal access to the information shared by our organization. We are committed to ensuring that all communication is developed and delivered with accessibility in mind, across both internal and external channels.</w:t>
      </w:r>
    </w:p>
    <w:p w14:paraId="3C08672F" w14:textId="77777777" w:rsidR="003F4C7D" w:rsidRPr="003F4C7D" w:rsidRDefault="003F4C7D" w:rsidP="003F4C7D">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3F4C7D">
        <w:rPr>
          <w:rFonts w:asciiTheme="minorHAnsi" w:eastAsia="Times New Roman" w:hAnsiTheme="minorHAnsi" w:cstheme="minorHAnsi"/>
          <w:sz w:val="24"/>
          <w:szCs w:val="24"/>
          <w:lang w:val="en-CA" w:eastAsia="en-CA"/>
        </w:rPr>
        <w:t>This includes internal documents, operational communications, customer correspondence, website content, and social media platforms. We recognize that clear, accessible communication is fundamental to ensuring individuals can understand, engage with, and benefit from the information we provide.</w:t>
      </w:r>
    </w:p>
    <w:p w14:paraId="296B3D7C" w14:textId="77777777" w:rsidR="003F4C7D" w:rsidRPr="003F4C7D" w:rsidRDefault="003F4C7D" w:rsidP="003F4C7D">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3F4C7D">
        <w:rPr>
          <w:rFonts w:asciiTheme="minorHAnsi" w:eastAsia="Times New Roman" w:hAnsiTheme="minorHAnsi" w:cstheme="minorHAnsi"/>
          <w:sz w:val="24"/>
          <w:szCs w:val="24"/>
          <w:lang w:val="en-CA" w:eastAsia="en-CA"/>
        </w:rPr>
        <w:t>By embedding accessibility into our communication practices, North Star Air aims to meet the diverse needs of persons with disabilities and foster an environment where everyone feels included, supported, and empowered to access information effectively.</w:t>
      </w:r>
    </w:p>
    <w:p w14:paraId="1222757F" w14:textId="77777777" w:rsidR="003F4C7D" w:rsidRPr="003F4C7D" w:rsidRDefault="003F4C7D" w:rsidP="003F4C7D">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3F4C7D">
        <w:rPr>
          <w:rFonts w:asciiTheme="minorHAnsi" w:eastAsia="Times New Roman" w:hAnsiTheme="minorHAnsi" w:cstheme="minorHAnsi"/>
          <w:sz w:val="24"/>
          <w:szCs w:val="24"/>
          <w:lang w:val="en-CA" w:eastAsia="en-CA"/>
        </w:rPr>
        <w:t>The following goals guide our approach:</w:t>
      </w:r>
    </w:p>
    <w:p w14:paraId="69B21569" w14:textId="1424D4A0" w:rsidR="00EB07BF" w:rsidRPr="005028E7" w:rsidRDefault="003F4C7D" w:rsidP="005028E7">
      <w:pPr>
        <w:widowControl/>
        <w:numPr>
          <w:ilvl w:val="0"/>
          <w:numId w:val="28"/>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3F4C7D">
        <w:rPr>
          <w:rFonts w:asciiTheme="minorHAnsi" w:eastAsia="Times New Roman" w:hAnsiTheme="minorHAnsi" w:cstheme="minorHAnsi"/>
          <w:b/>
          <w:bCs/>
          <w:sz w:val="24"/>
          <w:szCs w:val="24"/>
          <w:lang w:val="en-CA" w:eastAsia="en-CA"/>
        </w:rPr>
        <w:t>Develop clear and concise communication materials</w:t>
      </w:r>
      <w:r w:rsidRPr="003F4C7D">
        <w:rPr>
          <w:rFonts w:asciiTheme="minorHAnsi" w:eastAsia="Times New Roman" w:hAnsiTheme="minorHAnsi" w:cstheme="minorHAnsi"/>
          <w:sz w:val="24"/>
          <w:szCs w:val="24"/>
          <w:lang w:val="en-CA" w:eastAsia="en-CA"/>
        </w:rPr>
        <w:br/>
        <w:t xml:space="preserve">Ensure that customer-facing communications, including emails, letters, notices, and brochures, are written in plain, clear, and easy-to-understand language to support comprehension for all individuals. </w:t>
      </w:r>
    </w:p>
    <w:p w14:paraId="12163E33" w14:textId="271BA8B5" w:rsidR="003F4C7D" w:rsidRPr="005028E7" w:rsidRDefault="003F4C7D" w:rsidP="005028E7">
      <w:pPr>
        <w:widowControl/>
        <w:numPr>
          <w:ilvl w:val="0"/>
          <w:numId w:val="28"/>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3F4C7D">
        <w:rPr>
          <w:rFonts w:asciiTheme="minorHAnsi" w:eastAsia="Times New Roman" w:hAnsiTheme="minorHAnsi" w:cstheme="minorHAnsi"/>
          <w:b/>
          <w:bCs/>
          <w:sz w:val="24"/>
          <w:szCs w:val="24"/>
          <w:lang w:val="en-CA" w:eastAsia="en-CA"/>
        </w:rPr>
        <w:t>Provide training on inclusive communication</w:t>
      </w:r>
      <w:r w:rsidRPr="003F4C7D">
        <w:rPr>
          <w:rFonts w:asciiTheme="minorHAnsi" w:eastAsia="Times New Roman" w:hAnsiTheme="minorHAnsi" w:cstheme="minorHAnsi"/>
          <w:sz w:val="24"/>
          <w:szCs w:val="24"/>
          <w:lang w:val="en-CA" w:eastAsia="en-CA"/>
        </w:rPr>
        <w:br/>
        <w:t xml:space="preserve">Offer training and guidance to employees on inclusive communication practices when interacting with colleagues and customers with disabilities, promoting respectful, empathetic, and effective communication. </w:t>
      </w:r>
    </w:p>
    <w:p w14:paraId="21C8BDF7" w14:textId="77777777" w:rsidR="003F4C7D" w:rsidRPr="003F4C7D" w:rsidRDefault="003F4C7D" w:rsidP="003F4C7D">
      <w:pPr>
        <w:widowControl/>
        <w:numPr>
          <w:ilvl w:val="0"/>
          <w:numId w:val="28"/>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3F4C7D">
        <w:rPr>
          <w:rFonts w:asciiTheme="minorHAnsi" w:eastAsia="Times New Roman" w:hAnsiTheme="minorHAnsi" w:cstheme="minorHAnsi"/>
          <w:b/>
          <w:bCs/>
          <w:sz w:val="24"/>
          <w:szCs w:val="24"/>
          <w:lang w:val="en-CA" w:eastAsia="en-CA"/>
        </w:rPr>
        <w:t>Support assistive technology needs</w:t>
      </w:r>
      <w:r w:rsidRPr="003F4C7D">
        <w:rPr>
          <w:rFonts w:asciiTheme="minorHAnsi" w:eastAsia="Times New Roman" w:hAnsiTheme="minorHAnsi" w:cstheme="minorHAnsi"/>
          <w:sz w:val="24"/>
          <w:szCs w:val="24"/>
          <w:lang w:val="en-CA" w:eastAsia="en-CA"/>
        </w:rPr>
        <w:br/>
        <w:t>Provide resources and support for employees who require assistive technologies, such as screen readers, speech-to-text software, or other adaptive tools, and ensure these tools are available, accessible, and properly configured to meet individual needs.</w:t>
      </w:r>
    </w:p>
    <w:p w14:paraId="23AE2956" w14:textId="77777777" w:rsidR="000907E3" w:rsidRDefault="000907E3" w:rsidP="009950B4">
      <w:pPr>
        <w:rPr>
          <w:lang w:val="en-CA"/>
        </w:rPr>
      </w:pPr>
    </w:p>
    <w:p w14:paraId="5D3073FF" w14:textId="77777777" w:rsidR="003F4C7D" w:rsidRDefault="003F4C7D" w:rsidP="009950B4">
      <w:pPr>
        <w:rPr>
          <w:lang w:val="en-CA"/>
        </w:rPr>
      </w:pPr>
    </w:p>
    <w:p w14:paraId="520DC62D" w14:textId="77777777" w:rsidR="003F4C7D" w:rsidRDefault="003F4C7D" w:rsidP="009950B4">
      <w:pPr>
        <w:rPr>
          <w:lang w:val="en-CA"/>
        </w:rPr>
      </w:pPr>
    </w:p>
    <w:p w14:paraId="2C562A63" w14:textId="77777777" w:rsidR="003F4C7D" w:rsidRDefault="003F4C7D" w:rsidP="009950B4">
      <w:pPr>
        <w:rPr>
          <w:lang w:val="en-CA"/>
        </w:rPr>
      </w:pPr>
    </w:p>
    <w:p w14:paraId="4F7364D2" w14:textId="77777777" w:rsidR="003F4C7D" w:rsidRDefault="003F4C7D" w:rsidP="009950B4">
      <w:pPr>
        <w:rPr>
          <w:lang w:val="en-CA"/>
        </w:rPr>
      </w:pPr>
    </w:p>
    <w:p w14:paraId="4079B272" w14:textId="77777777" w:rsidR="003F4C7D" w:rsidRDefault="003F4C7D" w:rsidP="009950B4">
      <w:pPr>
        <w:rPr>
          <w:lang w:val="en-CA"/>
        </w:rPr>
      </w:pPr>
    </w:p>
    <w:p w14:paraId="354FBDC2" w14:textId="77777777" w:rsidR="003F4C7D" w:rsidRDefault="003F4C7D" w:rsidP="009950B4">
      <w:pPr>
        <w:rPr>
          <w:lang w:val="en-CA"/>
        </w:rPr>
      </w:pPr>
    </w:p>
    <w:p w14:paraId="706EAB5C" w14:textId="77777777" w:rsidR="003F4C7D" w:rsidRDefault="003F4C7D" w:rsidP="009950B4">
      <w:pPr>
        <w:rPr>
          <w:lang w:val="en-CA"/>
        </w:rPr>
      </w:pPr>
    </w:p>
    <w:p w14:paraId="5B5BC40F" w14:textId="77777777" w:rsidR="005028E7" w:rsidRDefault="005028E7" w:rsidP="009950B4">
      <w:pPr>
        <w:rPr>
          <w:lang w:val="en-CA"/>
        </w:rPr>
      </w:pPr>
    </w:p>
    <w:p w14:paraId="65FF0B0D" w14:textId="77777777" w:rsidR="005028E7" w:rsidRDefault="005028E7" w:rsidP="009950B4">
      <w:pPr>
        <w:rPr>
          <w:lang w:val="en-CA"/>
        </w:rPr>
      </w:pPr>
    </w:p>
    <w:p w14:paraId="38DE1154" w14:textId="77777777" w:rsidR="005028E7" w:rsidRDefault="005028E7" w:rsidP="009950B4">
      <w:pPr>
        <w:rPr>
          <w:lang w:val="en-CA"/>
        </w:rPr>
      </w:pPr>
    </w:p>
    <w:p w14:paraId="7FEC543B" w14:textId="77777777" w:rsidR="005028E7" w:rsidRDefault="005028E7" w:rsidP="009950B4">
      <w:pPr>
        <w:rPr>
          <w:lang w:val="en-CA"/>
        </w:rPr>
      </w:pPr>
    </w:p>
    <w:p w14:paraId="07A4BD56" w14:textId="77777777" w:rsidR="001973E4" w:rsidRPr="00820E96" w:rsidRDefault="001973E4" w:rsidP="001973E4">
      <w:pPr>
        <w:widowControl/>
        <w:autoSpaceDE/>
        <w:autoSpaceDN/>
        <w:spacing w:before="100" w:beforeAutospacing="1" w:after="100" w:afterAutospacing="1"/>
        <w:outlineLvl w:val="1"/>
        <w:rPr>
          <w:rFonts w:asciiTheme="minorHAnsi" w:eastAsia="Times New Roman" w:hAnsiTheme="minorHAnsi" w:cstheme="minorHAnsi"/>
          <w:b/>
          <w:bCs/>
          <w:sz w:val="32"/>
          <w:szCs w:val="32"/>
          <w:lang w:val="en-CA" w:eastAsia="en-CA"/>
        </w:rPr>
      </w:pPr>
      <w:bookmarkStart w:id="12" w:name="_Toc229566321"/>
      <w:r w:rsidRPr="00820E96">
        <w:rPr>
          <w:rFonts w:asciiTheme="minorHAnsi" w:eastAsia="Times New Roman" w:hAnsiTheme="minorHAnsi" w:cstheme="minorHAnsi"/>
          <w:b/>
          <w:bCs/>
          <w:sz w:val="32"/>
          <w:szCs w:val="32"/>
          <w:lang w:val="en-CA" w:eastAsia="en-CA"/>
        </w:rPr>
        <w:lastRenderedPageBreak/>
        <w:t>Procurement of Goods, Services, and Facilities</w:t>
      </w:r>
      <w:bookmarkEnd w:id="12"/>
    </w:p>
    <w:p w14:paraId="560044AA" w14:textId="77777777" w:rsidR="001973E4" w:rsidRPr="001973E4" w:rsidRDefault="001973E4" w:rsidP="001973E4">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1973E4">
        <w:rPr>
          <w:rFonts w:asciiTheme="minorHAnsi" w:eastAsia="Times New Roman" w:hAnsiTheme="minorHAnsi" w:cstheme="minorHAnsi"/>
          <w:sz w:val="24"/>
          <w:szCs w:val="24"/>
          <w:lang w:val="en-CA" w:eastAsia="en-CA"/>
        </w:rPr>
        <w:t>Accessibility is a key consideration in the procurement of goods, services, and facilities at North Star Air. We recognize that incorporating accessibility requirements early in the procurement process is essential to reducing barriers and ensuring that all products, services, and infrastructure can be used effectively by employees, customers, and other stakeholders.</w:t>
      </w:r>
    </w:p>
    <w:p w14:paraId="6356FEFA" w14:textId="77777777" w:rsidR="001973E4" w:rsidRPr="001973E4" w:rsidRDefault="001973E4" w:rsidP="001973E4">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1973E4">
        <w:rPr>
          <w:rFonts w:asciiTheme="minorHAnsi" w:eastAsia="Times New Roman" w:hAnsiTheme="minorHAnsi" w:cstheme="minorHAnsi"/>
          <w:sz w:val="24"/>
          <w:szCs w:val="24"/>
          <w:lang w:val="en-CA" w:eastAsia="en-CA"/>
        </w:rPr>
        <w:t>We are committed to working with suppliers and service providers who share our dedication to accessibility and who comply with applicable accessibility standards. Where possible, we also seek input and feedback from persons with disabilities to better understand potential barriers and continuously improve the accessibility of goods and services provided through third-party vendors.</w:t>
      </w:r>
    </w:p>
    <w:p w14:paraId="1B80B921" w14:textId="77777777" w:rsidR="001973E4" w:rsidRPr="001973E4" w:rsidRDefault="001973E4" w:rsidP="001973E4">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1973E4">
        <w:rPr>
          <w:rFonts w:asciiTheme="minorHAnsi" w:eastAsia="Times New Roman" w:hAnsiTheme="minorHAnsi" w:cstheme="minorHAnsi"/>
          <w:sz w:val="24"/>
          <w:szCs w:val="24"/>
          <w:lang w:val="en-CA" w:eastAsia="en-CA"/>
        </w:rPr>
        <w:t>By embedding accessibility into procurement practices, North Star Air aims to promote inclusivity, accountability, and equitable access across all areas of operations. The following objectives guide this commitment:</w:t>
      </w:r>
    </w:p>
    <w:p w14:paraId="4881990C" w14:textId="336F19EF" w:rsidR="001973E4" w:rsidRPr="005028E7" w:rsidRDefault="001973E4" w:rsidP="005028E7">
      <w:pPr>
        <w:widowControl/>
        <w:numPr>
          <w:ilvl w:val="0"/>
          <w:numId w:val="29"/>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1973E4">
        <w:rPr>
          <w:rFonts w:asciiTheme="minorHAnsi" w:eastAsia="Times New Roman" w:hAnsiTheme="minorHAnsi" w:cstheme="minorHAnsi"/>
          <w:b/>
          <w:bCs/>
          <w:sz w:val="24"/>
          <w:szCs w:val="24"/>
          <w:lang w:val="en-CA" w:eastAsia="en-CA"/>
        </w:rPr>
        <w:t>Integrate accessibility into procurement processes</w:t>
      </w:r>
      <w:r w:rsidRPr="001973E4">
        <w:rPr>
          <w:rFonts w:asciiTheme="minorHAnsi" w:eastAsia="Times New Roman" w:hAnsiTheme="minorHAnsi" w:cstheme="minorHAnsi"/>
          <w:sz w:val="24"/>
          <w:szCs w:val="24"/>
          <w:lang w:val="en-CA" w:eastAsia="en-CA"/>
        </w:rPr>
        <w:br/>
        <w:t xml:space="preserve">Ensure that accessibility requirements are consistently included in procurement planning, evaluation, and decision-making processes so that purchased goods and services are accessible to all users, including persons with disabilities. </w:t>
      </w:r>
    </w:p>
    <w:p w14:paraId="5EF1C300" w14:textId="31FF4D36" w:rsidR="001973E4" w:rsidRPr="005028E7" w:rsidRDefault="001973E4" w:rsidP="005028E7">
      <w:pPr>
        <w:widowControl/>
        <w:numPr>
          <w:ilvl w:val="0"/>
          <w:numId w:val="29"/>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1973E4">
        <w:rPr>
          <w:rFonts w:asciiTheme="minorHAnsi" w:eastAsia="Times New Roman" w:hAnsiTheme="minorHAnsi" w:cstheme="minorHAnsi"/>
          <w:b/>
          <w:bCs/>
          <w:sz w:val="24"/>
          <w:szCs w:val="24"/>
          <w:lang w:val="en-CA" w:eastAsia="en-CA"/>
        </w:rPr>
        <w:t>Include accessibility requirements in contracts</w:t>
      </w:r>
      <w:r w:rsidRPr="001973E4">
        <w:rPr>
          <w:rFonts w:asciiTheme="minorHAnsi" w:eastAsia="Times New Roman" w:hAnsiTheme="minorHAnsi" w:cstheme="minorHAnsi"/>
          <w:sz w:val="24"/>
          <w:szCs w:val="24"/>
          <w:lang w:val="en-CA" w:eastAsia="en-CA"/>
        </w:rPr>
        <w:br/>
        <w:t xml:space="preserve">Incorporate clear accessibility expectations and standards into procurement agreements and contracts to ensure suppliers are responsible for delivering accessible products and services. </w:t>
      </w:r>
    </w:p>
    <w:p w14:paraId="29A9C46D" w14:textId="77777777" w:rsidR="001973E4" w:rsidRPr="001973E4" w:rsidRDefault="001973E4" w:rsidP="001973E4">
      <w:pPr>
        <w:widowControl/>
        <w:numPr>
          <w:ilvl w:val="0"/>
          <w:numId w:val="29"/>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1973E4">
        <w:rPr>
          <w:rFonts w:asciiTheme="minorHAnsi" w:eastAsia="Times New Roman" w:hAnsiTheme="minorHAnsi" w:cstheme="minorHAnsi"/>
          <w:b/>
          <w:bCs/>
          <w:sz w:val="24"/>
          <w:szCs w:val="24"/>
          <w:lang w:val="en-CA" w:eastAsia="en-CA"/>
        </w:rPr>
        <w:t>Support continuous improvement in accessibility standards</w:t>
      </w:r>
      <w:r w:rsidRPr="001973E4">
        <w:rPr>
          <w:rFonts w:asciiTheme="minorHAnsi" w:eastAsia="Times New Roman" w:hAnsiTheme="minorHAnsi" w:cstheme="minorHAnsi"/>
          <w:sz w:val="24"/>
          <w:szCs w:val="24"/>
          <w:lang w:val="en-CA" w:eastAsia="en-CA"/>
        </w:rPr>
        <w:br/>
        <w:t>Regularly review procurement practices to ensure alignment with evolving accessibility standards and best practices, and to strengthen accountability in supplier performance.</w:t>
      </w:r>
    </w:p>
    <w:p w14:paraId="25465E61" w14:textId="77777777" w:rsidR="003F4C7D" w:rsidRDefault="003F4C7D" w:rsidP="009950B4">
      <w:pPr>
        <w:rPr>
          <w:lang w:val="en-CA"/>
        </w:rPr>
      </w:pPr>
    </w:p>
    <w:p w14:paraId="7EDD917B" w14:textId="77777777" w:rsidR="001973E4" w:rsidRDefault="001973E4" w:rsidP="009950B4">
      <w:pPr>
        <w:rPr>
          <w:lang w:val="en-CA"/>
        </w:rPr>
      </w:pPr>
    </w:p>
    <w:p w14:paraId="7FC65BA3" w14:textId="77777777" w:rsidR="001973E4" w:rsidRDefault="001973E4" w:rsidP="009950B4">
      <w:pPr>
        <w:rPr>
          <w:lang w:val="en-CA"/>
        </w:rPr>
      </w:pPr>
    </w:p>
    <w:p w14:paraId="3014B7EE" w14:textId="77777777" w:rsidR="001973E4" w:rsidRDefault="001973E4" w:rsidP="009950B4">
      <w:pPr>
        <w:rPr>
          <w:lang w:val="en-CA"/>
        </w:rPr>
      </w:pPr>
    </w:p>
    <w:p w14:paraId="44B8E32C" w14:textId="77777777" w:rsidR="005028E7" w:rsidRDefault="005028E7" w:rsidP="009950B4">
      <w:pPr>
        <w:rPr>
          <w:lang w:val="en-CA"/>
        </w:rPr>
      </w:pPr>
    </w:p>
    <w:p w14:paraId="5FB7E375" w14:textId="77777777" w:rsidR="002E5A25" w:rsidRDefault="002E5A25" w:rsidP="00261439">
      <w:pPr>
        <w:widowControl/>
        <w:autoSpaceDE/>
        <w:autoSpaceDN/>
        <w:spacing w:before="100" w:beforeAutospacing="1" w:after="100" w:afterAutospacing="1"/>
        <w:outlineLvl w:val="1"/>
        <w:rPr>
          <w:lang w:val="en-CA"/>
        </w:rPr>
      </w:pPr>
    </w:p>
    <w:p w14:paraId="01F27BB3" w14:textId="77777777" w:rsidR="00401ACF" w:rsidRDefault="00401ACF" w:rsidP="00261439">
      <w:pPr>
        <w:widowControl/>
        <w:autoSpaceDE/>
        <w:autoSpaceDN/>
        <w:spacing w:before="100" w:beforeAutospacing="1" w:after="100" w:afterAutospacing="1"/>
        <w:outlineLvl w:val="1"/>
        <w:rPr>
          <w:lang w:val="en-CA"/>
        </w:rPr>
      </w:pPr>
    </w:p>
    <w:p w14:paraId="1406B4D7" w14:textId="77777777" w:rsidR="00401ACF" w:rsidRDefault="00401ACF" w:rsidP="00261439">
      <w:pPr>
        <w:widowControl/>
        <w:autoSpaceDE/>
        <w:autoSpaceDN/>
        <w:spacing w:before="100" w:beforeAutospacing="1" w:after="100" w:afterAutospacing="1"/>
        <w:outlineLvl w:val="1"/>
        <w:rPr>
          <w:lang w:val="en-CA"/>
        </w:rPr>
      </w:pPr>
    </w:p>
    <w:p w14:paraId="447B749A" w14:textId="77777777" w:rsidR="00517190" w:rsidRDefault="00517190" w:rsidP="00261439">
      <w:pPr>
        <w:widowControl/>
        <w:autoSpaceDE/>
        <w:autoSpaceDN/>
        <w:spacing w:before="100" w:beforeAutospacing="1" w:after="100" w:afterAutospacing="1"/>
        <w:outlineLvl w:val="1"/>
        <w:rPr>
          <w:lang w:val="en-CA"/>
        </w:rPr>
      </w:pPr>
    </w:p>
    <w:p w14:paraId="4356CDEA" w14:textId="77777777" w:rsidR="00517190" w:rsidRDefault="00517190" w:rsidP="00261439">
      <w:pPr>
        <w:widowControl/>
        <w:autoSpaceDE/>
        <w:autoSpaceDN/>
        <w:spacing w:before="100" w:beforeAutospacing="1" w:after="100" w:afterAutospacing="1"/>
        <w:outlineLvl w:val="1"/>
        <w:rPr>
          <w:lang w:val="en-CA"/>
        </w:rPr>
      </w:pPr>
    </w:p>
    <w:p w14:paraId="098A5E6F" w14:textId="0855D422" w:rsidR="00261439" w:rsidRPr="005028E7" w:rsidRDefault="00261439" w:rsidP="00261439">
      <w:pPr>
        <w:widowControl/>
        <w:autoSpaceDE/>
        <w:autoSpaceDN/>
        <w:spacing w:before="100" w:beforeAutospacing="1" w:after="100" w:afterAutospacing="1"/>
        <w:outlineLvl w:val="1"/>
        <w:rPr>
          <w:rFonts w:asciiTheme="minorHAnsi" w:eastAsia="Times New Roman" w:hAnsiTheme="minorHAnsi" w:cstheme="minorHAnsi"/>
          <w:b/>
          <w:bCs/>
          <w:sz w:val="32"/>
          <w:szCs w:val="32"/>
          <w:lang w:val="en-CA" w:eastAsia="en-CA"/>
        </w:rPr>
      </w:pPr>
      <w:bookmarkStart w:id="13" w:name="_Toc229566322"/>
      <w:r w:rsidRPr="005028E7">
        <w:rPr>
          <w:rFonts w:asciiTheme="minorHAnsi" w:eastAsia="Times New Roman" w:hAnsiTheme="minorHAnsi" w:cstheme="minorHAnsi"/>
          <w:b/>
          <w:bCs/>
          <w:sz w:val="32"/>
          <w:szCs w:val="32"/>
          <w:lang w:val="en-CA" w:eastAsia="en-CA"/>
        </w:rPr>
        <w:lastRenderedPageBreak/>
        <w:t>Design and Delivery of Programs and Services</w:t>
      </w:r>
      <w:bookmarkEnd w:id="13"/>
    </w:p>
    <w:p w14:paraId="1C558744" w14:textId="77777777" w:rsidR="00261439" w:rsidRPr="00261439" w:rsidRDefault="00261439" w:rsidP="00261439">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261439">
        <w:rPr>
          <w:rFonts w:asciiTheme="minorHAnsi" w:eastAsia="Times New Roman" w:hAnsiTheme="minorHAnsi" w:cstheme="minorHAnsi"/>
          <w:sz w:val="24"/>
          <w:szCs w:val="24"/>
          <w:lang w:val="en-CA" w:eastAsia="en-CA"/>
        </w:rPr>
        <w:t>North Star Air is committed to ensuring that the design and delivery of its programs and services are inclusive, accessible, and responsive to the needs of all individuals. We believe that every passenger should have the opportunity to travel with dignity, independence, and comfort, regardless of ability.</w:t>
      </w:r>
    </w:p>
    <w:p w14:paraId="1833055C" w14:textId="77777777" w:rsidR="00261439" w:rsidRPr="00261439" w:rsidRDefault="00261439" w:rsidP="00261439">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261439">
        <w:rPr>
          <w:rFonts w:asciiTheme="minorHAnsi" w:eastAsia="Times New Roman" w:hAnsiTheme="minorHAnsi" w:cstheme="minorHAnsi"/>
          <w:sz w:val="24"/>
          <w:szCs w:val="24"/>
          <w:lang w:val="en-CA" w:eastAsia="en-CA"/>
        </w:rPr>
        <w:t>We recognize that barriers to accessible travel may include physical constraints within airport and operational facilities, communication challenges, limitations in assistive supports, and varying levels of disability awareness among service providers. By proactively identifying and addressing these barriers, we aim to continuously improve the overall travel experience for passengers with disabilities and ensure equitable access to our services.</w:t>
      </w:r>
    </w:p>
    <w:p w14:paraId="78616319" w14:textId="77777777" w:rsidR="00261439" w:rsidRPr="00261439" w:rsidRDefault="00261439" w:rsidP="00261439">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261439">
        <w:rPr>
          <w:rFonts w:asciiTheme="minorHAnsi" w:eastAsia="Times New Roman" w:hAnsiTheme="minorHAnsi" w:cstheme="minorHAnsi"/>
          <w:sz w:val="24"/>
          <w:szCs w:val="24"/>
          <w:lang w:val="en-CA" w:eastAsia="en-CA"/>
        </w:rPr>
        <w:t>The following goals guide our approach to accessible program and service design and delivery:</w:t>
      </w:r>
    </w:p>
    <w:p w14:paraId="0B796CF0" w14:textId="6D051D7B" w:rsidR="00261439" w:rsidRPr="00F86249" w:rsidRDefault="00261439" w:rsidP="00F86249">
      <w:pPr>
        <w:widowControl/>
        <w:numPr>
          <w:ilvl w:val="0"/>
          <w:numId w:val="3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261439">
        <w:rPr>
          <w:rFonts w:asciiTheme="minorHAnsi" w:eastAsia="Times New Roman" w:hAnsiTheme="minorHAnsi" w:cstheme="minorHAnsi"/>
          <w:b/>
          <w:bCs/>
          <w:sz w:val="24"/>
          <w:szCs w:val="24"/>
          <w:lang w:val="en-CA" w:eastAsia="en-CA"/>
        </w:rPr>
        <w:t>Engage with disability advocacy organizations</w:t>
      </w:r>
      <w:r w:rsidRPr="00261439">
        <w:rPr>
          <w:rFonts w:asciiTheme="minorHAnsi" w:eastAsia="Times New Roman" w:hAnsiTheme="minorHAnsi" w:cstheme="minorHAnsi"/>
          <w:sz w:val="24"/>
          <w:szCs w:val="24"/>
          <w:lang w:val="en-CA" w:eastAsia="en-CA"/>
        </w:rPr>
        <w:br/>
        <w:t xml:space="preserve">Collaborate with local and regional disability advocacy groups and community organizations to gain meaningful insight into lived experiences. This engagement will help identify barriers, inform improvements, and support the development of practical, user-informed accessibility solutions. </w:t>
      </w:r>
    </w:p>
    <w:p w14:paraId="7371D347" w14:textId="478F9EEA" w:rsidR="00261439" w:rsidRPr="00F86249" w:rsidRDefault="00261439" w:rsidP="00F86249">
      <w:pPr>
        <w:widowControl/>
        <w:numPr>
          <w:ilvl w:val="0"/>
          <w:numId w:val="3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261439">
        <w:rPr>
          <w:rFonts w:asciiTheme="minorHAnsi" w:eastAsia="Times New Roman" w:hAnsiTheme="minorHAnsi" w:cstheme="minorHAnsi"/>
          <w:b/>
          <w:bCs/>
          <w:sz w:val="24"/>
          <w:szCs w:val="24"/>
          <w:lang w:val="en-CA" w:eastAsia="en-CA"/>
        </w:rPr>
        <w:t>Review and enhance accessibility practices and standards</w:t>
      </w:r>
      <w:r w:rsidRPr="00261439">
        <w:rPr>
          <w:rFonts w:asciiTheme="minorHAnsi" w:eastAsia="Times New Roman" w:hAnsiTheme="minorHAnsi" w:cstheme="minorHAnsi"/>
          <w:sz w:val="24"/>
          <w:szCs w:val="24"/>
          <w:lang w:val="en-CA" w:eastAsia="en-CA"/>
        </w:rPr>
        <w:br/>
        <w:t xml:space="preserve">Regularly monitor, review, and update internal accessibility guidelines to align with evolving industry best practices, regulatory requirements, and guidance from accessibility authorities. This ensures continuous improvement in service delivery. </w:t>
      </w:r>
    </w:p>
    <w:p w14:paraId="0B18F8BD" w14:textId="3324CEC2" w:rsidR="00261439" w:rsidRPr="00F86249" w:rsidRDefault="00261439" w:rsidP="00F86249">
      <w:pPr>
        <w:widowControl/>
        <w:numPr>
          <w:ilvl w:val="0"/>
          <w:numId w:val="3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261439">
        <w:rPr>
          <w:rFonts w:asciiTheme="minorHAnsi" w:eastAsia="Times New Roman" w:hAnsiTheme="minorHAnsi" w:cstheme="minorHAnsi"/>
          <w:b/>
          <w:bCs/>
          <w:sz w:val="24"/>
          <w:szCs w:val="24"/>
          <w:lang w:val="en-CA" w:eastAsia="en-CA"/>
        </w:rPr>
        <w:t>Improve the accessibility of passenger services</w:t>
      </w:r>
      <w:r w:rsidRPr="00261439">
        <w:rPr>
          <w:rFonts w:asciiTheme="minorHAnsi" w:eastAsia="Times New Roman" w:hAnsiTheme="minorHAnsi" w:cstheme="minorHAnsi"/>
          <w:sz w:val="24"/>
          <w:szCs w:val="24"/>
          <w:lang w:val="en-CA" w:eastAsia="en-CA"/>
        </w:rPr>
        <w:br/>
        <w:t xml:space="preserve">Evaluate and enhance processes related to passenger support, including booking, boarding, in-flight (where applicable), and post-travel services, to ensure they are accessible and responsive to diverse needs. </w:t>
      </w:r>
    </w:p>
    <w:p w14:paraId="40C051A9" w14:textId="2878EC0D" w:rsidR="00261439" w:rsidRPr="00F86249" w:rsidRDefault="00261439" w:rsidP="00F86249">
      <w:pPr>
        <w:widowControl/>
        <w:numPr>
          <w:ilvl w:val="0"/>
          <w:numId w:val="3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261439">
        <w:rPr>
          <w:rFonts w:asciiTheme="minorHAnsi" w:eastAsia="Times New Roman" w:hAnsiTheme="minorHAnsi" w:cstheme="minorHAnsi"/>
          <w:b/>
          <w:bCs/>
          <w:sz w:val="24"/>
          <w:szCs w:val="24"/>
          <w:lang w:val="en-CA" w:eastAsia="en-CA"/>
        </w:rPr>
        <w:t>Strengthen staff training and disability awareness</w:t>
      </w:r>
      <w:r w:rsidRPr="00261439">
        <w:rPr>
          <w:rFonts w:asciiTheme="minorHAnsi" w:eastAsia="Times New Roman" w:hAnsiTheme="minorHAnsi" w:cstheme="minorHAnsi"/>
          <w:sz w:val="24"/>
          <w:szCs w:val="24"/>
          <w:lang w:val="en-CA" w:eastAsia="en-CA"/>
        </w:rPr>
        <w:br/>
        <w:t xml:space="preserve">Provide ongoing training to employees on accessibility awareness, inclusive service delivery, and appropriate assistance for persons with disabilities to ensure consistent and respectful support across all touchpoints. </w:t>
      </w:r>
    </w:p>
    <w:p w14:paraId="295241A9" w14:textId="77777777" w:rsidR="00261439" w:rsidRPr="00261439" w:rsidRDefault="00261439" w:rsidP="00261439">
      <w:pPr>
        <w:widowControl/>
        <w:numPr>
          <w:ilvl w:val="0"/>
          <w:numId w:val="30"/>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261439">
        <w:rPr>
          <w:rFonts w:asciiTheme="minorHAnsi" w:eastAsia="Times New Roman" w:hAnsiTheme="minorHAnsi" w:cstheme="minorHAnsi"/>
          <w:b/>
          <w:bCs/>
          <w:sz w:val="24"/>
          <w:szCs w:val="24"/>
          <w:lang w:val="en-CA" w:eastAsia="en-CA"/>
        </w:rPr>
        <w:t>Support continuous feedback and improvement</w:t>
      </w:r>
      <w:r w:rsidRPr="00261439">
        <w:rPr>
          <w:rFonts w:asciiTheme="minorHAnsi" w:eastAsia="Times New Roman" w:hAnsiTheme="minorHAnsi" w:cstheme="minorHAnsi"/>
          <w:sz w:val="24"/>
          <w:szCs w:val="24"/>
          <w:lang w:val="en-CA" w:eastAsia="en-CA"/>
        </w:rPr>
        <w:br/>
        <w:t xml:space="preserve">Encourage and incorporate feedback from passengers with disabilities to identify service gaps and inform ongoing improvements in accessibility across all programs and services. </w:t>
      </w:r>
    </w:p>
    <w:p w14:paraId="42D48879" w14:textId="77777777" w:rsidR="001973E4" w:rsidRDefault="001973E4" w:rsidP="009950B4">
      <w:pPr>
        <w:rPr>
          <w:lang w:val="en-CA"/>
        </w:rPr>
      </w:pPr>
    </w:p>
    <w:p w14:paraId="40430D27" w14:textId="77777777" w:rsidR="00F86249" w:rsidRDefault="00F86249" w:rsidP="009950B4">
      <w:pPr>
        <w:rPr>
          <w:lang w:val="en-CA"/>
        </w:rPr>
      </w:pPr>
    </w:p>
    <w:p w14:paraId="36FB549E" w14:textId="77777777" w:rsidR="00F86249" w:rsidRDefault="00F86249" w:rsidP="009950B4">
      <w:pPr>
        <w:rPr>
          <w:lang w:val="en-CA"/>
        </w:rPr>
      </w:pPr>
    </w:p>
    <w:p w14:paraId="47ACB59C" w14:textId="77777777" w:rsidR="00F86249" w:rsidRDefault="00F86249" w:rsidP="009950B4">
      <w:pPr>
        <w:rPr>
          <w:lang w:val="en-CA"/>
        </w:rPr>
      </w:pPr>
    </w:p>
    <w:p w14:paraId="51682EA8" w14:textId="77777777" w:rsidR="008E3948" w:rsidRDefault="008E3948" w:rsidP="009950B4">
      <w:pPr>
        <w:rPr>
          <w:lang w:val="en-CA"/>
        </w:rPr>
      </w:pPr>
    </w:p>
    <w:p w14:paraId="44793F1D" w14:textId="77777777" w:rsidR="008E3948" w:rsidRDefault="008E3948" w:rsidP="009950B4">
      <w:pPr>
        <w:rPr>
          <w:lang w:val="en-CA"/>
        </w:rPr>
      </w:pPr>
    </w:p>
    <w:p w14:paraId="1A5DEDD3" w14:textId="77777777" w:rsidR="00556317" w:rsidRPr="00F86249" w:rsidRDefault="00556317" w:rsidP="00556317">
      <w:pPr>
        <w:widowControl/>
        <w:autoSpaceDE/>
        <w:autoSpaceDN/>
        <w:spacing w:before="100" w:beforeAutospacing="1" w:after="100" w:afterAutospacing="1"/>
        <w:outlineLvl w:val="1"/>
        <w:rPr>
          <w:rFonts w:asciiTheme="minorHAnsi" w:eastAsia="Times New Roman" w:hAnsiTheme="minorHAnsi" w:cstheme="minorHAnsi"/>
          <w:b/>
          <w:bCs/>
          <w:sz w:val="32"/>
          <w:szCs w:val="32"/>
          <w:lang w:val="en-CA" w:eastAsia="en-CA"/>
        </w:rPr>
      </w:pPr>
      <w:bookmarkStart w:id="14" w:name="_Toc229566323"/>
      <w:r w:rsidRPr="00F86249">
        <w:rPr>
          <w:rFonts w:asciiTheme="minorHAnsi" w:eastAsia="Times New Roman" w:hAnsiTheme="minorHAnsi" w:cstheme="minorHAnsi"/>
          <w:b/>
          <w:bCs/>
          <w:sz w:val="32"/>
          <w:szCs w:val="32"/>
          <w:lang w:val="en-CA" w:eastAsia="en-CA"/>
        </w:rPr>
        <w:lastRenderedPageBreak/>
        <w:t>Transportation</w:t>
      </w:r>
      <w:bookmarkEnd w:id="14"/>
    </w:p>
    <w:p w14:paraId="20796CB4" w14:textId="77777777" w:rsidR="00556317" w:rsidRPr="006F4264" w:rsidRDefault="00556317" w:rsidP="00556317">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sz w:val="24"/>
          <w:szCs w:val="24"/>
          <w:lang w:val="en-CA" w:eastAsia="en-CA"/>
        </w:rPr>
        <w:t>As a carrier, transportation is central to the operations of North Star Air. We recognize the diverse needs of passengers with disabilities and are committed to integrating accessibility into every stage of the travel experience, from reservation and check-in through to boarding, in-flight services (where applicable), and arrival.</w:t>
      </w:r>
    </w:p>
    <w:p w14:paraId="6D4BFFF1" w14:textId="77777777" w:rsidR="00556317" w:rsidRPr="006F4264" w:rsidRDefault="00556317" w:rsidP="00556317">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sz w:val="24"/>
          <w:szCs w:val="24"/>
          <w:lang w:val="en-CA" w:eastAsia="en-CA"/>
        </w:rPr>
        <w:t>We acknowledge that accessibility barriers may arise at various points in the journey, including within passenger terminals, during boarding processes, and in the availability of assistive supports. Our commitment is to proactively identify, remove, and prevent these barriers to ensure a safe, respectful, and dignified travel experience for all passengers.</w:t>
      </w:r>
    </w:p>
    <w:p w14:paraId="17A6B67E" w14:textId="77777777" w:rsidR="00556317" w:rsidRPr="006F4264" w:rsidRDefault="00556317" w:rsidP="00556317">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sz w:val="24"/>
          <w:szCs w:val="24"/>
          <w:lang w:val="en-CA" w:eastAsia="en-CA"/>
        </w:rPr>
        <w:t>We place strong emphasis on clear communication, accessible facilities, reliable assistive equipment, and well-trained staff to support passengers with disabilities. Through ongoing engagement with industry partners, accessibility stakeholders, and passenger feedback, we continue to strengthen accessibility across our operations and improve the travel experience at every stage.</w:t>
      </w:r>
    </w:p>
    <w:p w14:paraId="71B3AFA6" w14:textId="77777777" w:rsidR="00556317" w:rsidRPr="006F4264" w:rsidRDefault="00556317" w:rsidP="00556317">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sz w:val="24"/>
          <w:szCs w:val="24"/>
          <w:lang w:val="en-CA" w:eastAsia="en-CA"/>
        </w:rPr>
        <w:t>The following objectives guide our approach to accessible transportation services:</w:t>
      </w:r>
    </w:p>
    <w:p w14:paraId="0BF3654A" w14:textId="3E4595F9" w:rsidR="006468BD" w:rsidRPr="008206D0" w:rsidRDefault="00556317" w:rsidP="008206D0">
      <w:pPr>
        <w:widowControl/>
        <w:numPr>
          <w:ilvl w:val="0"/>
          <w:numId w:val="31"/>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b/>
          <w:bCs/>
          <w:sz w:val="24"/>
          <w:szCs w:val="24"/>
          <w:lang w:val="en-CA" w:eastAsia="en-CA"/>
        </w:rPr>
        <w:t>Improve clarity and visibility of terminal signage</w:t>
      </w:r>
      <w:r w:rsidRPr="006F4264">
        <w:rPr>
          <w:rFonts w:asciiTheme="minorHAnsi" w:eastAsia="Times New Roman" w:hAnsiTheme="minorHAnsi" w:cstheme="minorHAnsi"/>
          <w:sz w:val="24"/>
          <w:szCs w:val="24"/>
          <w:lang w:val="en-CA" w:eastAsia="en-CA"/>
        </w:rPr>
        <w:br/>
        <w:t xml:space="preserve">Enhance signage throughout terminals and operational areas using high-contrast colours, large and legible fonts, and universally recognized symbols to support navigation for passengers with visual, cognitive, or other accessibility needs. </w:t>
      </w:r>
    </w:p>
    <w:p w14:paraId="64C1949E" w14:textId="7F5A9F02" w:rsidR="006468BD" w:rsidRPr="008206D0" w:rsidRDefault="00556317" w:rsidP="008206D0">
      <w:pPr>
        <w:widowControl/>
        <w:numPr>
          <w:ilvl w:val="0"/>
          <w:numId w:val="31"/>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b/>
          <w:bCs/>
          <w:sz w:val="24"/>
          <w:szCs w:val="24"/>
          <w:lang w:val="en-CA" w:eastAsia="en-CA"/>
        </w:rPr>
        <w:t>Maintain and replace assistive equipment as required</w:t>
      </w:r>
      <w:r w:rsidRPr="006F4264">
        <w:rPr>
          <w:rFonts w:asciiTheme="minorHAnsi" w:eastAsia="Times New Roman" w:hAnsiTheme="minorHAnsi" w:cstheme="minorHAnsi"/>
          <w:sz w:val="24"/>
          <w:szCs w:val="24"/>
          <w:lang w:val="en-CA" w:eastAsia="en-CA"/>
        </w:rPr>
        <w:br/>
        <w:t xml:space="preserve">Implement routine inspections and preventative maintenance to ensure all assistive equipment remains safe and functional. Equipment that is outdated, damaged, or no longer effective will be repaired or replaced in a timely manner. </w:t>
      </w:r>
    </w:p>
    <w:p w14:paraId="574FA1B1" w14:textId="2B0C2134" w:rsidR="006468BD" w:rsidRPr="008206D0" w:rsidRDefault="00556317" w:rsidP="008206D0">
      <w:pPr>
        <w:widowControl/>
        <w:numPr>
          <w:ilvl w:val="0"/>
          <w:numId w:val="31"/>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b/>
          <w:bCs/>
          <w:sz w:val="24"/>
          <w:szCs w:val="24"/>
          <w:lang w:val="en-CA" w:eastAsia="en-CA"/>
        </w:rPr>
        <w:t>Enhance boarding assistance processes and equipment</w:t>
      </w:r>
      <w:r w:rsidRPr="006F4264">
        <w:rPr>
          <w:rFonts w:asciiTheme="minorHAnsi" w:eastAsia="Times New Roman" w:hAnsiTheme="minorHAnsi" w:cstheme="minorHAnsi"/>
          <w:sz w:val="24"/>
          <w:szCs w:val="24"/>
          <w:lang w:val="en-CA" w:eastAsia="en-CA"/>
        </w:rPr>
        <w:br/>
        <w:t xml:space="preserve">Explore and implement improvements to boarding procedures, including the acquisition or upgrade of lift devices and the development of standardized practices that ensure safe, efficient, and dignified assistance for passengers with mobility challenges. </w:t>
      </w:r>
    </w:p>
    <w:p w14:paraId="2147FC27" w14:textId="77777777" w:rsidR="00556317" w:rsidRPr="006F4264" w:rsidRDefault="00556317" w:rsidP="00556317">
      <w:pPr>
        <w:widowControl/>
        <w:numPr>
          <w:ilvl w:val="0"/>
          <w:numId w:val="31"/>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b/>
          <w:bCs/>
          <w:sz w:val="24"/>
          <w:szCs w:val="24"/>
          <w:lang w:val="en-CA" w:eastAsia="en-CA"/>
        </w:rPr>
        <w:t>Improve accessibility and availability of assistive supports</w:t>
      </w:r>
      <w:r w:rsidRPr="006F4264">
        <w:rPr>
          <w:rFonts w:asciiTheme="minorHAnsi" w:eastAsia="Times New Roman" w:hAnsiTheme="minorHAnsi" w:cstheme="minorHAnsi"/>
          <w:sz w:val="24"/>
          <w:szCs w:val="24"/>
          <w:lang w:val="en-CA" w:eastAsia="en-CA"/>
        </w:rPr>
        <w:br/>
        <w:t>Ensure assistive equipment is strategically located, clearly identified, and readily accessible when needed. Processes will be refined to support timely access and consistent availability across all operational areas.</w:t>
      </w:r>
    </w:p>
    <w:p w14:paraId="126FCF44" w14:textId="77777777" w:rsidR="00545CB0" w:rsidRDefault="00545CB0" w:rsidP="00545CB0">
      <w:pPr>
        <w:widowControl/>
        <w:autoSpaceDE/>
        <w:autoSpaceDN/>
        <w:spacing w:before="100" w:beforeAutospacing="1" w:after="100" w:afterAutospacing="1"/>
        <w:rPr>
          <w:rFonts w:ascii="Times New Roman" w:eastAsia="Times New Roman" w:hAnsi="Times New Roman" w:cs="Times New Roman"/>
          <w:sz w:val="24"/>
          <w:szCs w:val="24"/>
          <w:lang w:val="en-CA" w:eastAsia="en-CA"/>
        </w:rPr>
      </w:pPr>
    </w:p>
    <w:p w14:paraId="64C627F9" w14:textId="77777777" w:rsidR="008206D0" w:rsidRDefault="008206D0" w:rsidP="00545CB0">
      <w:pPr>
        <w:widowControl/>
        <w:autoSpaceDE/>
        <w:autoSpaceDN/>
        <w:spacing w:before="100" w:beforeAutospacing="1" w:after="100" w:afterAutospacing="1"/>
        <w:rPr>
          <w:rFonts w:ascii="Times New Roman" w:eastAsia="Times New Roman" w:hAnsi="Times New Roman" w:cs="Times New Roman"/>
          <w:sz w:val="24"/>
          <w:szCs w:val="24"/>
          <w:lang w:val="en-CA" w:eastAsia="en-CA"/>
        </w:rPr>
      </w:pPr>
    </w:p>
    <w:p w14:paraId="7698E07B" w14:textId="77777777" w:rsidR="008206D0" w:rsidRDefault="008206D0" w:rsidP="00545CB0">
      <w:pPr>
        <w:widowControl/>
        <w:autoSpaceDE/>
        <w:autoSpaceDN/>
        <w:spacing w:before="100" w:beforeAutospacing="1" w:after="100" w:afterAutospacing="1"/>
        <w:rPr>
          <w:rFonts w:ascii="Times New Roman" w:eastAsia="Times New Roman" w:hAnsi="Times New Roman" w:cs="Times New Roman"/>
          <w:sz w:val="24"/>
          <w:szCs w:val="24"/>
          <w:lang w:val="en-CA" w:eastAsia="en-CA"/>
        </w:rPr>
      </w:pPr>
    </w:p>
    <w:p w14:paraId="33B3E0B4" w14:textId="77777777" w:rsidR="008206D0" w:rsidRDefault="008206D0" w:rsidP="006F4264">
      <w:pPr>
        <w:widowControl/>
        <w:autoSpaceDE/>
        <w:autoSpaceDN/>
        <w:spacing w:before="100" w:beforeAutospacing="1" w:after="100" w:afterAutospacing="1"/>
        <w:outlineLvl w:val="1"/>
        <w:rPr>
          <w:rFonts w:ascii="Times New Roman" w:eastAsia="Times New Roman" w:hAnsi="Times New Roman" w:cs="Times New Roman"/>
          <w:sz w:val="24"/>
          <w:szCs w:val="24"/>
          <w:lang w:val="en-CA" w:eastAsia="en-CA"/>
        </w:rPr>
      </w:pPr>
      <w:bookmarkStart w:id="15" w:name="_Toc229566324"/>
    </w:p>
    <w:p w14:paraId="58AC958F" w14:textId="4F0FFEEE" w:rsidR="006F4264" w:rsidRPr="00CA2C46" w:rsidRDefault="006F4264" w:rsidP="006F4264">
      <w:pPr>
        <w:widowControl/>
        <w:autoSpaceDE/>
        <w:autoSpaceDN/>
        <w:spacing w:before="100" w:beforeAutospacing="1" w:after="100" w:afterAutospacing="1"/>
        <w:outlineLvl w:val="1"/>
        <w:rPr>
          <w:rFonts w:asciiTheme="minorHAnsi" w:eastAsia="Times New Roman" w:hAnsiTheme="minorHAnsi" w:cstheme="minorHAnsi"/>
          <w:b/>
          <w:bCs/>
          <w:sz w:val="32"/>
          <w:szCs w:val="32"/>
          <w:lang w:val="en-CA" w:eastAsia="en-CA"/>
        </w:rPr>
      </w:pPr>
      <w:r w:rsidRPr="00CA2C46">
        <w:rPr>
          <w:rFonts w:asciiTheme="minorHAnsi" w:eastAsia="Times New Roman" w:hAnsiTheme="minorHAnsi" w:cstheme="minorHAnsi"/>
          <w:b/>
          <w:bCs/>
          <w:sz w:val="32"/>
          <w:szCs w:val="32"/>
          <w:lang w:val="en-CA" w:eastAsia="en-CA"/>
        </w:rPr>
        <w:lastRenderedPageBreak/>
        <w:t>Built Environment</w:t>
      </w:r>
      <w:bookmarkEnd w:id="15"/>
    </w:p>
    <w:p w14:paraId="6FF279B8" w14:textId="32C5CA68" w:rsidR="006F4264" w:rsidRPr="006F4264" w:rsidRDefault="006F4264" w:rsidP="006F4264">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sz w:val="24"/>
          <w:szCs w:val="24"/>
          <w:lang w:val="en-CA" w:eastAsia="en-CA"/>
        </w:rPr>
        <w:t>A well-designed built environment is essential to ensuring an inclusive and accessible travel experience for all passengers and employees of North Star Air. The built environment, as defined under the Accessible Canada Act and guidance from the Canadian Transportation Agency (CTA), includes all physical spaces and infrastructure within the transportation system. This encompasses boarding areas, ticketing and check-in counters, aircraft access points, ramps, lifts, hangars, offices, and any other facilities used during the travel journey.</w:t>
      </w:r>
    </w:p>
    <w:p w14:paraId="443481D4" w14:textId="77777777" w:rsidR="006F4264" w:rsidRPr="006F4264" w:rsidRDefault="006F4264" w:rsidP="006F4264">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sz w:val="24"/>
          <w:szCs w:val="24"/>
          <w:lang w:val="en-CA" w:eastAsia="en-CA"/>
        </w:rPr>
        <w:t>We recognize that barriers within the built environment can significantly impact independence, dignity, and mobility. These barriers may include insufficient or unclear signage, limited accessibility in pathways and doorways, lack of ramps or lifts, inadequate seating for individuals with mobility needs, and limited visual or auditory communication supports for persons with sensory disabilities.</w:t>
      </w:r>
    </w:p>
    <w:p w14:paraId="2D6570C4" w14:textId="77777777" w:rsidR="006F4264" w:rsidRPr="006F4264" w:rsidRDefault="006F4264" w:rsidP="006F4264">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sz w:val="24"/>
          <w:szCs w:val="24"/>
          <w:lang w:val="en-CA" w:eastAsia="en-CA"/>
        </w:rPr>
        <w:t>To address these challenges, North Star Air is committed to applying inclusive design and universal accessibility principles in all aspects of facility planning, construction, and renovation. Our goal is to ensure that accessibility is embedded from the outset, rather than retrofitted, and that all individuals can access and navigate our spaces safely and independently.</w:t>
      </w:r>
    </w:p>
    <w:p w14:paraId="27A3E55F" w14:textId="77777777" w:rsidR="006F4264" w:rsidRPr="006F4264" w:rsidRDefault="006F4264" w:rsidP="006F4264">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sz w:val="24"/>
          <w:szCs w:val="24"/>
          <w:lang w:val="en-CA" w:eastAsia="en-CA"/>
        </w:rPr>
        <w:t>The following goals guide our commitment to improving the built environment:</w:t>
      </w:r>
    </w:p>
    <w:p w14:paraId="55A34301" w14:textId="14961D01" w:rsidR="006F4264" w:rsidRPr="006F4264" w:rsidRDefault="006F4264" w:rsidP="006F4264">
      <w:pPr>
        <w:widowControl/>
        <w:numPr>
          <w:ilvl w:val="0"/>
          <w:numId w:val="32"/>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b/>
          <w:bCs/>
          <w:sz w:val="24"/>
          <w:szCs w:val="24"/>
          <w:lang w:val="en-CA" w:eastAsia="en-CA"/>
        </w:rPr>
        <w:t>Conduct a comprehensive accessibility review of facilities</w:t>
      </w:r>
      <w:r w:rsidRPr="006F4264">
        <w:rPr>
          <w:rFonts w:asciiTheme="minorHAnsi" w:eastAsia="Times New Roman" w:hAnsiTheme="minorHAnsi" w:cstheme="minorHAnsi"/>
          <w:sz w:val="24"/>
          <w:szCs w:val="24"/>
          <w:lang w:val="en-CA" w:eastAsia="en-CA"/>
        </w:rPr>
        <w:br/>
        <w:t>Undertake a detailed assessment of all North Star Air facilities, including hangars, offices, and operational spaces, to identify physical accessibility barriers. This review will evaluate key areas such as parking, entrances, pathways, signage, washrooms, seating</w:t>
      </w:r>
      <w:r w:rsidR="00384234">
        <w:rPr>
          <w:rFonts w:asciiTheme="minorHAnsi" w:eastAsia="Times New Roman" w:hAnsiTheme="minorHAnsi" w:cstheme="minorHAnsi"/>
          <w:sz w:val="24"/>
          <w:szCs w:val="24"/>
          <w:lang w:val="en-CA" w:eastAsia="en-CA"/>
        </w:rPr>
        <w:t xml:space="preserve"> lounges</w:t>
      </w:r>
      <w:r w:rsidRPr="006F4264">
        <w:rPr>
          <w:rFonts w:asciiTheme="minorHAnsi" w:eastAsia="Times New Roman" w:hAnsiTheme="minorHAnsi" w:cstheme="minorHAnsi"/>
          <w:sz w:val="24"/>
          <w:szCs w:val="24"/>
          <w:lang w:val="en-CA" w:eastAsia="en-CA"/>
        </w:rPr>
        <w:t xml:space="preserve">, and customer service areas. </w:t>
      </w:r>
    </w:p>
    <w:p w14:paraId="734E60DE" w14:textId="77777777" w:rsidR="006F4264" w:rsidRPr="006F4264" w:rsidRDefault="006F4264" w:rsidP="006F4264">
      <w:pPr>
        <w:widowControl/>
        <w:numPr>
          <w:ilvl w:val="0"/>
          <w:numId w:val="32"/>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b/>
          <w:bCs/>
          <w:sz w:val="24"/>
          <w:szCs w:val="24"/>
          <w:lang w:val="en-CA" w:eastAsia="en-CA"/>
        </w:rPr>
        <w:t>Apply accessible design and universal design standards</w:t>
      </w:r>
      <w:r w:rsidRPr="006F4264">
        <w:rPr>
          <w:rFonts w:asciiTheme="minorHAnsi" w:eastAsia="Times New Roman" w:hAnsiTheme="minorHAnsi" w:cstheme="minorHAnsi"/>
          <w:sz w:val="24"/>
          <w:szCs w:val="24"/>
          <w:lang w:val="en-CA" w:eastAsia="en-CA"/>
        </w:rPr>
        <w:br/>
        <w:t xml:space="preserve">Ensure that all new construction, renovations, and facility upgrades incorporate recognized accessibility standards and universal design principles. This includes designing spaces that are usable by all individuals, regardless of ability, from the earliest stages of planning. </w:t>
      </w:r>
    </w:p>
    <w:p w14:paraId="59FFC4AC" w14:textId="77777777" w:rsidR="006F4264" w:rsidRPr="006F4264" w:rsidRDefault="006F4264" w:rsidP="006F4264">
      <w:pPr>
        <w:widowControl/>
        <w:numPr>
          <w:ilvl w:val="0"/>
          <w:numId w:val="32"/>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b/>
          <w:bCs/>
          <w:sz w:val="24"/>
          <w:szCs w:val="24"/>
          <w:lang w:val="en-CA" w:eastAsia="en-CA"/>
        </w:rPr>
        <w:t>Increase physical accessibility within facilities</w:t>
      </w:r>
      <w:r w:rsidRPr="006F4264">
        <w:rPr>
          <w:rFonts w:asciiTheme="minorHAnsi" w:eastAsia="Times New Roman" w:hAnsiTheme="minorHAnsi" w:cstheme="minorHAnsi"/>
          <w:sz w:val="24"/>
          <w:szCs w:val="24"/>
          <w:lang w:val="en-CA" w:eastAsia="en-CA"/>
        </w:rPr>
        <w:br/>
        <w:t xml:space="preserve">Identify and remove physical barriers by improving access points, widening pathways where feasible, and ensuring the availability of ramps, lifts, and accessible entrances and exits across all operational locations. </w:t>
      </w:r>
    </w:p>
    <w:p w14:paraId="4428D9A5" w14:textId="77777777" w:rsidR="006F4264" w:rsidRPr="006F4264" w:rsidRDefault="006F4264" w:rsidP="006F4264">
      <w:pPr>
        <w:widowControl/>
        <w:numPr>
          <w:ilvl w:val="0"/>
          <w:numId w:val="32"/>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b/>
          <w:bCs/>
          <w:sz w:val="24"/>
          <w:szCs w:val="24"/>
          <w:lang w:val="en-CA" w:eastAsia="en-CA"/>
        </w:rPr>
        <w:t>Enhance accessible amenities and waiting areas</w:t>
      </w:r>
      <w:r w:rsidRPr="006F4264">
        <w:rPr>
          <w:rFonts w:asciiTheme="minorHAnsi" w:eastAsia="Times New Roman" w:hAnsiTheme="minorHAnsi" w:cstheme="minorHAnsi"/>
          <w:sz w:val="24"/>
          <w:szCs w:val="24"/>
          <w:lang w:val="en-CA" w:eastAsia="en-CA"/>
        </w:rPr>
        <w:br/>
        <w:t xml:space="preserve">Improve the availability of accessible seating, rest areas, and customer service points to better support individuals with mobility limitations and other accessibility needs. </w:t>
      </w:r>
    </w:p>
    <w:p w14:paraId="36670BC8" w14:textId="5C75BEED" w:rsidR="007128E0" w:rsidRPr="008206D0" w:rsidRDefault="006F4264" w:rsidP="008206D0">
      <w:pPr>
        <w:widowControl/>
        <w:numPr>
          <w:ilvl w:val="0"/>
          <w:numId w:val="32"/>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F4264">
        <w:rPr>
          <w:rFonts w:asciiTheme="minorHAnsi" w:eastAsia="Times New Roman" w:hAnsiTheme="minorHAnsi" w:cstheme="minorHAnsi"/>
          <w:b/>
          <w:bCs/>
          <w:sz w:val="24"/>
          <w:szCs w:val="24"/>
          <w:lang w:val="en-CA" w:eastAsia="en-CA"/>
        </w:rPr>
        <w:t>Support continuous facility improvements</w:t>
      </w:r>
      <w:r w:rsidRPr="006F4264">
        <w:rPr>
          <w:rFonts w:asciiTheme="minorHAnsi" w:eastAsia="Times New Roman" w:hAnsiTheme="minorHAnsi" w:cstheme="minorHAnsi"/>
          <w:sz w:val="24"/>
          <w:szCs w:val="24"/>
          <w:lang w:val="en-CA" w:eastAsia="en-CA"/>
        </w:rPr>
        <w:br/>
        <w:t>Regularly review and update facility accessibility features to ensure ongoing compliance with evolving standards and to respond to feedback from employees and passengers with disabilities.</w:t>
      </w:r>
    </w:p>
    <w:p w14:paraId="7E1C9E83" w14:textId="74C99782" w:rsidR="006F4264" w:rsidRPr="00CA2C46" w:rsidRDefault="00FC7E2E" w:rsidP="006A6F12">
      <w:pPr>
        <w:widowControl/>
        <w:autoSpaceDE/>
        <w:autoSpaceDN/>
        <w:spacing w:before="100" w:beforeAutospacing="1" w:after="100" w:afterAutospacing="1"/>
        <w:outlineLvl w:val="1"/>
        <w:rPr>
          <w:rFonts w:asciiTheme="minorHAnsi" w:eastAsia="Times New Roman" w:hAnsiTheme="minorHAnsi" w:cstheme="minorHAnsi"/>
          <w:b/>
          <w:bCs/>
          <w:sz w:val="32"/>
          <w:szCs w:val="32"/>
          <w:lang w:val="en-CA" w:eastAsia="en-CA"/>
        </w:rPr>
      </w:pPr>
      <w:bookmarkStart w:id="16" w:name="_Toc229566325"/>
      <w:r w:rsidRPr="00CA2C46">
        <w:rPr>
          <w:rFonts w:asciiTheme="minorHAnsi" w:eastAsia="Times New Roman" w:hAnsiTheme="minorHAnsi" w:cstheme="minorHAnsi"/>
          <w:b/>
          <w:bCs/>
          <w:sz w:val="32"/>
          <w:szCs w:val="32"/>
          <w:lang w:val="en-CA" w:eastAsia="en-CA"/>
        </w:rPr>
        <w:lastRenderedPageBreak/>
        <w:t xml:space="preserve">Barriers Identified </w:t>
      </w:r>
      <w:bookmarkEnd w:id="16"/>
    </w:p>
    <w:p w14:paraId="3F92E9F9" w14:textId="77777777" w:rsidR="00AF22BB" w:rsidRPr="006A6F12" w:rsidRDefault="00AF22BB" w:rsidP="00AF22BB">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A6F12">
        <w:rPr>
          <w:rFonts w:asciiTheme="minorHAnsi" w:eastAsia="Times New Roman" w:hAnsiTheme="minorHAnsi" w:cstheme="minorHAnsi"/>
          <w:sz w:val="24"/>
          <w:szCs w:val="24"/>
          <w:lang w:val="en-CA" w:eastAsia="en-CA"/>
        </w:rPr>
        <w:t>During the reporting period, North Star Air continued to review its operations, services, communications, and facilities to identify barriers that may affect persons with disabilities. Through operational reviews, employee discussions, accessibility planning activities, and feedback processes, several opportunities for improvement were identified.</w:t>
      </w:r>
    </w:p>
    <w:p w14:paraId="0226D465" w14:textId="77777777" w:rsidR="00AF22BB" w:rsidRPr="006A6F12" w:rsidRDefault="00AF22BB" w:rsidP="00AF22BB">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A6F12">
        <w:rPr>
          <w:rFonts w:asciiTheme="minorHAnsi" w:eastAsia="Times New Roman" w:hAnsiTheme="minorHAnsi" w:cstheme="minorHAnsi"/>
          <w:sz w:val="24"/>
          <w:szCs w:val="24"/>
          <w:lang w:val="en-CA" w:eastAsia="en-CA"/>
        </w:rPr>
        <w:t>Barriers and areas requiring continued attention include:</w:t>
      </w:r>
    </w:p>
    <w:p w14:paraId="7ECC0CDF" w14:textId="77777777" w:rsidR="00AF22BB" w:rsidRPr="006A6F12" w:rsidRDefault="00AF22BB" w:rsidP="00AF22BB">
      <w:pPr>
        <w:widowControl/>
        <w:numPr>
          <w:ilvl w:val="0"/>
          <w:numId w:val="45"/>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A6F12">
        <w:rPr>
          <w:rFonts w:asciiTheme="minorHAnsi" w:eastAsia="Times New Roman" w:hAnsiTheme="minorHAnsi" w:cstheme="minorHAnsi"/>
          <w:sz w:val="24"/>
          <w:szCs w:val="24"/>
          <w:lang w:val="en-CA" w:eastAsia="en-CA"/>
        </w:rPr>
        <w:t xml:space="preserve">The need for ongoing review of passenger assistance procedures to ensure consistent and accessible customer support experiences. </w:t>
      </w:r>
    </w:p>
    <w:p w14:paraId="7516CD21" w14:textId="77777777" w:rsidR="00AF22BB" w:rsidRPr="006A6F12" w:rsidRDefault="00AF22BB" w:rsidP="00AF22BB">
      <w:pPr>
        <w:widowControl/>
        <w:numPr>
          <w:ilvl w:val="0"/>
          <w:numId w:val="45"/>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6A6F12">
        <w:rPr>
          <w:rFonts w:asciiTheme="minorHAnsi" w:eastAsia="Times New Roman" w:hAnsiTheme="minorHAnsi" w:cstheme="minorHAnsi"/>
          <w:sz w:val="24"/>
          <w:szCs w:val="24"/>
          <w:lang w:val="en-CA" w:eastAsia="en-CA"/>
        </w:rPr>
        <w:t xml:space="preserve">Opportunities to enhance visibility and clarity of signage within operational and customer-facing environments. </w:t>
      </w:r>
    </w:p>
    <w:p w14:paraId="4A298F66" w14:textId="77777777" w:rsidR="006A6F12" w:rsidRPr="005F0559" w:rsidRDefault="006A6F12" w:rsidP="006A6F12">
      <w:pPr>
        <w:pStyle w:val="ListParagraph"/>
        <w:numPr>
          <w:ilvl w:val="0"/>
          <w:numId w:val="45"/>
        </w:numPr>
        <w:rPr>
          <w:rFonts w:asciiTheme="minorHAnsi" w:hAnsiTheme="minorHAnsi" w:cstheme="minorHAnsi"/>
          <w:sz w:val="24"/>
          <w:szCs w:val="24"/>
          <w:lang w:val="en-CA"/>
        </w:rPr>
      </w:pPr>
      <w:r>
        <w:t>Certain operational facilities present physical accessibility challenges due to infrastructure limitations associated with existing building layouts.</w:t>
      </w:r>
    </w:p>
    <w:p w14:paraId="0CF5940D" w14:textId="77777777" w:rsidR="00AF22BB" w:rsidRPr="006A6F12" w:rsidRDefault="00AF22BB" w:rsidP="00AF22BB">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6A6F12">
        <w:rPr>
          <w:rFonts w:asciiTheme="minorHAnsi" w:eastAsia="Times New Roman" w:hAnsiTheme="minorHAnsi" w:cstheme="minorHAnsi"/>
          <w:sz w:val="24"/>
          <w:szCs w:val="24"/>
          <w:lang w:val="en-CA" w:eastAsia="en-CA"/>
        </w:rPr>
        <w:t>North Star Air recognizes that identifying barriers is an essential part of continuous improvement. The organization remains committed to reviewing these areas, prioritizing improvements where feasible, and advancing accessibility throughout all aspects of its operations.</w:t>
      </w:r>
    </w:p>
    <w:p w14:paraId="541E1319" w14:textId="77777777" w:rsidR="006F4264" w:rsidRDefault="006F4264" w:rsidP="009950B4">
      <w:pPr>
        <w:rPr>
          <w:rFonts w:asciiTheme="minorHAnsi" w:hAnsiTheme="minorHAnsi" w:cstheme="minorHAnsi"/>
          <w:sz w:val="24"/>
          <w:szCs w:val="24"/>
          <w:lang w:val="en-CA"/>
        </w:rPr>
      </w:pPr>
    </w:p>
    <w:p w14:paraId="534BB3D4" w14:textId="77777777" w:rsidR="006F4264" w:rsidRDefault="006F4264" w:rsidP="009950B4">
      <w:pPr>
        <w:rPr>
          <w:rFonts w:asciiTheme="minorHAnsi" w:hAnsiTheme="minorHAnsi" w:cstheme="minorHAnsi"/>
          <w:sz w:val="24"/>
          <w:szCs w:val="24"/>
          <w:lang w:val="en-CA"/>
        </w:rPr>
      </w:pPr>
    </w:p>
    <w:p w14:paraId="7167A8FA" w14:textId="77777777" w:rsidR="006F4264" w:rsidRDefault="006F4264" w:rsidP="009950B4">
      <w:pPr>
        <w:rPr>
          <w:rFonts w:asciiTheme="minorHAnsi" w:hAnsiTheme="minorHAnsi" w:cstheme="minorHAnsi"/>
          <w:sz w:val="24"/>
          <w:szCs w:val="24"/>
          <w:lang w:val="en-CA"/>
        </w:rPr>
      </w:pPr>
    </w:p>
    <w:p w14:paraId="6169D284" w14:textId="77777777" w:rsidR="006F4264" w:rsidRDefault="006F4264" w:rsidP="009950B4">
      <w:pPr>
        <w:rPr>
          <w:rFonts w:asciiTheme="minorHAnsi" w:hAnsiTheme="minorHAnsi" w:cstheme="minorHAnsi"/>
          <w:sz w:val="24"/>
          <w:szCs w:val="24"/>
          <w:lang w:val="en-CA"/>
        </w:rPr>
      </w:pPr>
    </w:p>
    <w:p w14:paraId="1BC3119D" w14:textId="77777777" w:rsidR="006F4264" w:rsidRDefault="006F4264" w:rsidP="009950B4">
      <w:pPr>
        <w:rPr>
          <w:rFonts w:asciiTheme="minorHAnsi" w:hAnsiTheme="minorHAnsi" w:cstheme="minorHAnsi"/>
          <w:sz w:val="24"/>
          <w:szCs w:val="24"/>
          <w:lang w:val="en-CA"/>
        </w:rPr>
      </w:pPr>
    </w:p>
    <w:p w14:paraId="591621AE" w14:textId="77777777" w:rsidR="006F4264" w:rsidRDefault="006F4264" w:rsidP="009950B4">
      <w:pPr>
        <w:rPr>
          <w:rFonts w:asciiTheme="minorHAnsi" w:hAnsiTheme="minorHAnsi" w:cstheme="minorHAnsi"/>
          <w:sz w:val="24"/>
          <w:szCs w:val="24"/>
          <w:lang w:val="en-CA"/>
        </w:rPr>
      </w:pPr>
    </w:p>
    <w:p w14:paraId="288AD5F9" w14:textId="77777777" w:rsidR="006F4264" w:rsidRDefault="006F4264" w:rsidP="009950B4">
      <w:pPr>
        <w:rPr>
          <w:rFonts w:asciiTheme="minorHAnsi" w:hAnsiTheme="minorHAnsi" w:cstheme="minorHAnsi"/>
          <w:sz w:val="24"/>
          <w:szCs w:val="24"/>
          <w:lang w:val="en-CA"/>
        </w:rPr>
      </w:pPr>
    </w:p>
    <w:p w14:paraId="2A0CBF9B" w14:textId="77777777" w:rsidR="006F4264" w:rsidRDefault="006F4264" w:rsidP="009950B4">
      <w:pPr>
        <w:rPr>
          <w:rFonts w:asciiTheme="minorHAnsi" w:hAnsiTheme="minorHAnsi" w:cstheme="minorHAnsi"/>
          <w:sz w:val="24"/>
          <w:szCs w:val="24"/>
          <w:lang w:val="en-CA"/>
        </w:rPr>
      </w:pPr>
    </w:p>
    <w:p w14:paraId="40084007" w14:textId="77777777" w:rsidR="006F4264" w:rsidRDefault="006F4264" w:rsidP="009950B4">
      <w:pPr>
        <w:rPr>
          <w:rFonts w:asciiTheme="minorHAnsi" w:hAnsiTheme="minorHAnsi" w:cstheme="minorHAnsi"/>
          <w:sz w:val="24"/>
          <w:szCs w:val="24"/>
          <w:lang w:val="en-CA"/>
        </w:rPr>
      </w:pPr>
    </w:p>
    <w:p w14:paraId="1E9E7CE9" w14:textId="77777777" w:rsidR="006F4264" w:rsidRDefault="006F4264" w:rsidP="009950B4">
      <w:pPr>
        <w:rPr>
          <w:rFonts w:asciiTheme="minorHAnsi" w:hAnsiTheme="minorHAnsi" w:cstheme="minorHAnsi"/>
          <w:sz w:val="24"/>
          <w:szCs w:val="24"/>
          <w:lang w:val="en-CA"/>
        </w:rPr>
      </w:pPr>
    </w:p>
    <w:p w14:paraId="2106084F" w14:textId="77777777" w:rsidR="006F4264" w:rsidRDefault="006F4264" w:rsidP="009950B4">
      <w:pPr>
        <w:rPr>
          <w:rFonts w:asciiTheme="minorHAnsi" w:hAnsiTheme="minorHAnsi" w:cstheme="minorHAnsi"/>
          <w:sz w:val="24"/>
          <w:szCs w:val="24"/>
          <w:lang w:val="en-CA"/>
        </w:rPr>
      </w:pPr>
    </w:p>
    <w:p w14:paraId="748D9271" w14:textId="77777777" w:rsidR="006F4264" w:rsidRDefault="006F4264" w:rsidP="009950B4">
      <w:pPr>
        <w:rPr>
          <w:rFonts w:asciiTheme="minorHAnsi" w:hAnsiTheme="minorHAnsi" w:cstheme="minorHAnsi"/>
          <w:sz w:val="24"/>
          <w:szCs w:val="24"/>
          <w:lang w:val="en-CA"/>
        </w:rPr>
      </w:pPr>
    </w:p>
    <w:p w14:paraId="5D0E7C99" w14:textId="77777777" w:rsidR="006F4264" w:rsidRDefault="006F4264" w:rsidP="009950B4">
      <w:pPr>
        <w:rPr>
          <w:rFonts w:asciiTheme="minorHAnsi" w:hAnsiTheme="minorHAnsi" w:cstheme="minorHAnsi"/>
          <w:sz w:val="24"/>
          <w:szCs w:val="24"/>
          <w:lang w:val="en-CA"/>
        </w:rPr>
      </w:pPr>
    </w:p>
    <w:p w14:paraId="10BEF7CD" w14:textId="77777777" w:rsidR="006F4264" w:rsidRDefault="006F4264" w:rsidP="009950B4">
      <w:pPr>
        <w:rPr>
          <w:rFonts w:asciiTheme="minorHAnsi" w:hAnsiTheme="minorHAnsi" w:cstheme="minorHAnsi"/>
          <w:sz w:val="24"/>
          <w:szCs w:val="24"/>
          <w:lang w:val="en-CA"/>
        </w:rPr>
      </w:pPr>
    </w:p>
    <w:p w14:paraId="574C4823" w14:textId="77777777" w:rsidR="006F4264" w:rsidRDefault="006F4264" w:rsidP="009950B4">
      <w:pPr>
        <w:rPr>
          <w:rFonts w:asciiTheme="minorHAnsi" w:hAnsiTheme="minorHAnsi" w:cstheme="minorHAnsi"/>
          <w:sz w:val="24"/>
          <w:szCs w:val="24"/>
          <w:lang w:val="en-CA"/>
        </w:rPr>
      </w:pPr>
    </w:p>
    <w:p w14:paraId="371A3930" w14:textId="77777777" w:rsidR="006F4264" w:rsidRDefault="006F4264" w:rsidP="009950B4">
      <w:pPr>
        <w:rPr>
          <w:rFonts w:asciiTheme="minorHAnsi" w:hAnsiTheme="minorHAnsi" w:cstheme="minorHAnsi"/>
          <w:sz w:val="24"/>
          <w:szCs w:val="24"/>
          <w:lang w:val="en-CA"/>
        </w:rPr>
      </w:pPr>
    </w:p>
    <w:p w14:paraId="0DED20AA" w14:textId="77777777" w:rsidR="006F4264" w:rsidRDefault="006F4264" w:rsidP="009950B4">
      <w:pPr>
        <w:rPr>
          <w:rFonts w:asciiTheme="minorHAnsi" w:hAnsiTheme="minorHAnsi" w:cstheme="minorHAnsi"/>
          <w:sz w:val="24"/>
          <w:szCs w:val="24"/>
          <w:lang w:val="en-CA"/>
        </w:rPr>
      </w:pPr>
    </w:p>
    <w:p w14:paraId="01ACD144" w14:textId="77777777" w:rsidR="006F4264" w:rsidRDefault="006F4264" w:rsidP="009950B4">
      <w:pPr>
        <w:rPr>
          <w:rFonts w:asciiTheme="minorHAnsi" w:hAnsiTheme="minorHAnsi" w:cstheme="minorHAnsi"/>
          <w:sz w:val="24"/>
          <w:szCs w:val="24"/>
          <w:lang w:val="en-CA"/>
        </w:rPr>
      </w:pPr>
    </w:p>
    <w:p w14:paraId="2FE8CFFD" w14:textId="77777777" w:rsidR="006F4264" w:rsidRDefault="006F4264" w:rsidP="009950B4">
      <w:pPr>
        <w:rPr>
          <w:rFonts w:asciiTheme="minorHAnsi" w:hAnsiTheme="minorHAnsi" w:cstheme="minorHAnsi"/>
          <w:sz w:val="24"/>
          <w:szCs w:val="24"/>
          <w:lang w:val="en-CA"/>
        </w:rPr>
      </w:pPr>
    </w:p>
    <w:p w14:paraId="04958152" w14:textId="77777777" w:rsidR="00FA263F" w:rsidRDefault="00FA263F" w:rsidP="009950B4">
      <w:pPr>
        <w:rPr>
          <w:rFonts w:asciiTheme="minorHAnsi" w:hAnsiTheme="minorHAnsi" w:cstheme="minorHAnsi"/>
          <w:sz w:val="24"/>
          <w:szCs w:val="24"/>
          <w:lang w:val="en-CA"/>
        </w:rPr>
      </w:pPr>
    </w:p>
    <w:p w14:paraId="6232AA8B" w14:textId="77777777" w:rsidR="00FA263F" w:rsidRDefault="00FA263F" w:rsidP="009950B4">
      <w:pPr>
        <w:rPr>
          <w:rFonts w:asciiTheme="minorHAnsi" w:hAnsiTheme="minorHAnsi" w:cstheme="minorHAnsi"/>
          <w:sz w:val="24"/>
          <w:szCs w:val="24"/>
          <w:lang w:val="en-CA"/>
        </w:rPr>
      </w:pPr>
    </w:p>
    <w:p w14:paraId="47AA9DB0" w14:textId="77777777" w:rsidR="00EF6A27" w:rsidRDefault="00EF6A27" w:rsidP="009950B4">
      <w:pPr>
        <w:rPr>
          <w:rFonts w:asciiTheme="minorHAnsi" w:hAnsiTheme="minorHAnsi" w:cstheme="minorHAnsi"/>
          <w:sz w:val="24"/>
          <w:szCs w:val="24"/>
          <w:lang w:val="en-CA"/>
        </w:rPr>
      </w:pPr>
    </w:p>
    <w:p w14:paraId="483AB272" w14:textId="77777777" w:rsidR="007C4DC4" w:rsidRPr="00CF593B" w:rsidRDefault="007C4DC4" w:rsidP="007C4DC4">
      <w:pPr>
        <w:widowControl/>
        <w:autoSpaceDE/>
        <w:autoSpaceDN/>
        <w:spacing w:before="100" w:beforeAutospacing="1" w:after="100" w:afterAutospacing="1"/>
        <w:outlineLvl w:val="1"/>
        <w:rPr>
          <w:rFonts w:eastAsia="Times New Roman"/>
          <w:b/>
          <w:bCs/>
          <w:sz w:val="32"/>
          <w:szCs w:val="32"/>
          <w:lang w:val="en-CA" w:eastAsia="en-CA"/>
        </w:rPr>
      </w:pPr>
      <w:bookmarkStart w:id="17" w:name="_Toc229566326"/>
      <w:r w:rsidRPr="00CF593B">
        <w:rPr>
          <w:rFonts w:eastAsia="Times New Roman"/>
          <w:b/>
          <w:bCs/>
          <w:sz w:val="32"/>
          <w:szCs w:val="32"/>
          <w:lang w:val="en-CA" w:eastAsia="en-CA"/>
        </w:rPr>
        <w:lastRenderedPageBreak/>
        <w:t>Provisions of CTA Accessibility-Related Regulations</w:t>
      </w:r>
      <w:bookmarkEnd w:id="17"/>
    </w:p>
    <w:p w14:paraId="0EDCA312" w14:textId="77777777" w:rsidR="007C4DC4" w:rsidRPr="008B74AC" w:rsidRDefault="007C4DC4" w:rsidP="007C4DC4">
      <w:pPr>
        <w:widowControl/>
        <w:autoSpaceDE/>
        <w:autoSpaceDN/>
        <w:spacing w:before="100" w:beforeAutospacing="1" w:after="100" w:afterAutospacing="1"/>
        <w:rPr>
          <w:rFonts w:eastAsia="Times New Roman"/>
          <w:sz w:val="24"/>
          <w:szCs w:val="24"/>
          <w:lang w:val="en-CA" w:eastAsia="en-CA"/>
        </w:rPr>
      </w:pPr>
      <w:r w:rsidRPr="008B74AC">
        <w:rPr>
          <w:rFonts w:eastAsia="Times New Roman"/>
          <w:sz w:val="24"/>
          <w:szCs w:val="24"/>
          <w:lang w:val="en-CA" w:eastAsia="en-CA"/>
        </w:rPr>
        <w:t>This section outlines the applicable accessibility-related regulatory requirements established by the Canadian Transportation Agency (CTA) that apply to North Star Air.</w:t>
      </w:r>
    </w:p>
    <w:p w14:paraId="4168B358" w14:textId="26214A84" w:rsidR="007C4DC4" w:rsidRPr="008B74AC" w:rsidRDefault="007C4DC4" w:rsidP="007C4DC4">
      <w:pPr>
        <w:widowControl/>
        <w:autoSpaceDE/>
        <w:autoSpaceDN/>
        <w:spacing w:before="100" w:beforeAutospacing="1" w:after="100" w:afterAutospacing="1"/>
        <w:rPr>
          <w:rFonts w:eastAsia="Times New Roman"/>
          <w:sz w:val="24"/>
          <w:szCs w:val="24"/>
          <w:lang w:val="en-CA" w:eastAsia="en-CA"/>
        </w:rPr>
      </w:pPr>
      <w:r w:rsidRPr="008B74AC">
        <w:rPr>
          <w:rFonts w:eastAsia="Times New Roman"/>
          <w:sz w:val="24"/>
          <w:szCs w:val="24"/>
          <w:lang w:val="en-CA" w:eastAsia="en-CA"/>
        </w:rPr>
        <w:t xml:space="preserve">As defined by the CTA, North Star Air is classified as a </w:t>
      </w:r>
      <w:r w:rsidR="00250D3B">
        <w:rPr>
          <w:rFonts w:eastAsia="Times New Roman"/>
          <w:sz w:val="24"/>
          <w:szCs w:val="24"/>
          <w:lang w:val="en-CA" w:eastAsia="en-CA"/>
        </w:rPr>
        <w:t>small</w:t>
      </w:r>
      <w:r w:rsidRPr="008B74AC">
        <w:rPr>
          <w:rFonts w:eastAsia="Times New Roman"/>
          <w:sz w:val="24"/>
          <w:szCs w:val="24"/>
          <w:lang w:val="en-CA" w:eastAsia="en-CA"/>
        </w:rPr>
        <w:t xml:space="preserve"> carrier. As such, we are required to comply with specific accessibility-related regulations designed to support the needs of persons with disabilities and ensure accessible air transportation services.</w:t>
      </w:r>
    </w:p>
    <w:p w14:paraId="68B50D95" w14:textId="77777777" w:rsidR="007C4DC4" w:rsidRPr="008B74AC" w:rsidRDefault="007C4DC4" w:rsidP="007C4DC4">
      <w:pPr>
        <w:widowControl/>
        <w:autoSpaceDE/>
        <w:autoSpaceDN/>
        <w:spacing w:before="100" w:beforeAutospacing="1" w:after="100" w:afterAutospacing="1"/>
        <w:rPr>
          <w:rFonts w:eastAsia="Times New Roman"/>
          <w:sz w:val="24"/>
          <w:szCs w:val="24"/>
          <w:lang w:val="en-CA" w:eastAsia="en-CA"/>
        </w:rPr>
      </w:pPr>
      <w:r w:rsidRPr="008B74AC">
        <w:rPr>
          <w:rFonts w:eastAsia="Times New Roman"/>
          <w:sz w:val="24"/>
          <w:szCs w:val="24"/>
          <w:lang w:val="en-CA" w:eastAsia="en-CA"/>
        </w:rPr>
        <w:t>The applicable regulations include:</w:t>
      </w:r>
    </w:p>
    <w:p w14:paraId="04D70C70" w14:textId="77777777" w:rsidR="007C4DC4" w:rsidRPr="008B74AC" w:rsidRDefault="007C4DC4" w:rsidP="007C4DC4">
      <w:pPr>
        <w:widowControl/>
        <w:numPr>
          <w:ilvl w:val="0"/>
          <w:numId w:val="33"/>
        </w:numPr>
        <w:autoSpaceDE/>
        <w:autoSpaceDN/>
        <w:spacing w:before="100" w:beforeAutospacing="1" w:after="100" w:afterAutospacing="1"/>
        <w:rPr>
          <w:rFonts w:eastAsia="Times New Roman"/>
          <w:sz w:val="24"/>
          <w:szCs w:val="24"/>
          <w:lang w:val="en-CA" w:eastAsia="en-CA"/>
        </w:rPr>
      </w:pPr>
      <w:r w:rsidRPr="008B74AC">
        <w:rPr>
          <w:rFonts w:eastAsia="Times New Roman"/>
          <w:b/>
          <w:bCs/>
          <w:sz w:val="24"/>
          <w:szCs w:val="24"/>
          <w:lang w:val="en-CA" w:eastAsia="en-CA"/>
        </w:rPr>
        <w:t>Air Transportation Regulations (ATR), Part VII</w:t>
      </w:r>
      <w:r w:rsidRPr="008B74AC">
        <w:rPr>
          <w:rFonts w:eastAsia="Times New Roman"/>
          <w:sz w:val="24"/>
          <w:szCs w:val="24"/>
          <w:lang w:val="en-CA" w:eastAsia="en-CA"/>
        </w:rPr>
        <w:br/>
        <w:t xml:space="preserve">This regulation applies to air carriers not subject to the Accessible Transportation for Persons with Disabilities Regulations (ATPDR). It outlines the minimum requirements and obligations for small carriers to provide accessible air transportation services. This includes expectations related to service delivery, accommodation of passengers with disabilities, and the removal of barriers within the scope of operations. </w:t>
      </w:r>
    </w:p>
    <w:p w14:paraId="4904C91A" w14:textId="77777777" w:rsidR="007C4DC4" w:rsidRPr="008B74AC" w:rsidRDefault="007C4DC4" w:rsidP="007C4DC4">
      <w:pPr>
        <w:widowControl/>
        <w:numPr>
          <w:ilvl w:val="0"/>
          <w:numId w:val="33"/>
        </w:numPr>
        <w:autoSpaceDE/>
        <w:autoSpaceDN/>
        <w:spacing w:before="100" w:beforeAutospacing="1" w:after="100" w:afterAutospacing="1"/>
        <w:rPr>
          <w:rFonts w:eastAsia="Times New Roman"/>
          <w:sz w:val="24"/>
          <w:szCs w:val="24"/>
          <w:lang w:val="en-CA" w:eastAsia="en-CA"/>
        </w:rPr>
      </w:pPr>
      <w:r w:rsidRPr="008B74AC">
        <w:rPr>
          <w:rFonts w:eastAsia="Times New Roman"/>
          <w:b/>
          <w:bCs/>
          <w:sz w:val="24"/>
          <w:szCs w:val="24"/>
          <w:lang w:val="en-CA" w:eastAsia="en-CA"/>
        </w:rPr>
        <w:t>Personnel Training for the Assistance of Persons with Disabilities Regulations</w:t>
      </w:r>
      <w:r w:rsidRPr="008B74AC">
        <w:rPr>
          <w:rFonts w:eastAsia="Times New Roman"/>
          <w:sz w:val="24"/>
          <w:szCs w:val="24"/>
          <w:lang w:val="en-CA" w:eastAsia="en-CA"/>
        </w:rPr>
        <w:br/>
        <w:t xml:space="preserve">This regulation applies to all transportation service providers not covered by the ATPDR. It requires carriers to establish and maintain training programs for employees and contractors. The purpose of this training is to ensure personnel are equipped to appropriately assist persons with disabilities and provide consistent, respectful, and effective support throughout the travel experience. </w:t>
      </w:r>
    </w:p>
    <w:p w14:paraId="57A3CEEC" w14:textId="77777777" w:rsidR="007C4DC4" w:rsidRPr="008B74AC" w:rsidRDefault="007C4DC4" w:rsidP="007C4DC4">
      <w:pPr>
        <w:widowControl/>
        <w:autoSpaceDE/>
        <w:autoSpaceDN/>
        <w:spacing w:before="100" w:beforeAutospacing="1" w:after="100" w:afterAutospacing="1"/>
        <w:rPr>
          <w:rFonts w:eastAsia="Times New Roman"/>
          <w:sz w:val="24"/>
          <w:szCs w:val="24"/>
          <w:lang w:val="en-CA" w:eastAsia="en-CA"/>
        </w:rPr>
      </w:pPr>
      <w:r w:rsidRPr="008B74AC">
        <w:rPr>
          <w:rFonts w:eastAsia="Times New Roman"/>
          <w:sz w:val="24"/>
          <w:szCs w:val="24"/>
          <w:lang w:val="en-CA" w:eastAsia="en-CA"/>
        </w:rPr>
        <w:t>North Star Air is committed to meeting and maintaining compliance with these regulatory requirements while continuously improving accessibility across all aspects of our operations.</w:t>
      </w:r>
    </w:p>
    <w:p w14:paraId="28317933" w14:textId="77777777" w:rsidR="006F4264" w:rsidRDefault="006F4264" w:rsidP="009950B4">
      <w:pPr>
        <w:rPr>
          <w:rFonts w:asciiTheme="minorHAnsi" w:hAnsiTheme="minorHAnsi" w:cstheme="minorHAnsi"/>
          <w:sz w:val="24"/>
          <w:szCs w:val="24"/>
          <w:lang w:val="en-CA"/>
        </w:rPr>
      </w:pPr>
    </w:p>
    <w:p w14:paraId="35A367CA" w14:textId="77777777" w:rsidR="008B74AC" w:rsidRDefault="008B74AC" w:rsidP="009950B4">
      <w:pPr>
        <w:rPr>
          <w:rFonts w:asciiTheme="minorHAnsi" w:hAnsiTheme="minorHAnsi" w:cstheme="minorHAnsi"/>
          <w:sz w:val="24"/>
          <w:szCs w:val="24"/>
          <w:lang w:val="en-CA"/>
        </w:rPr>
      </w:pPr>
    </w:p>
    <w:p w14:paraId="7796F68F" w14:textId="77777777" w:rsidR="008B74AC" w:rsidRDefault="008B74AC" w:rsidP="009950B4">
      <w:pPr>
        <w:rPr>
          <w:rFonts w:asciiTheme="minorHAnsi" w:hAnsiTheme="minorHAnsi" w:cstheme="minorHAnsi"/>
          <w:sz w:val="24"/>
          <w:szCs w:val="24"/>
          <w:lang w:val="en-CA"/>
        </w:rPr>
      </w:pPr>
    </w:p>
    <w:p w14:paraId="767DE0F1" w14:textId="77777777" w:rsidR="008B74AC" w:rsidRDefault="008B74AC" w:rsidP="009950B4">
      <w:pPr>
        <w:rPr>
          <w:rFonts w:asciiTheme="minorHAnsi" w:hAnsiTheme="minorHAnsi" w:cstheme="minorHAnsi"/>
          <w:sz w:val="24"/>
          <w:szCs w:val="24"/>
          <w:lang w:val="en-CA"/>
        </w:rPr>
      </w:pPr>
    </w:p>
    <w:p w14:paraId="5E759BFF" w14:textId="77777777" w:rsidR="008B74AC" w:rsidRDefault="008B74AC" w:rsidP="009950B4">
      <w:pPr>
        <w:rPr>
          <w:rFonts w:asciiTheme="minorHAnsi" w:hAnsiTheme="minorHAnsi" w:cstheme="minorHAnsi"/>
          <w:sz w:val="24"/>
          <w:szCs w:val="24"/>
          <w:lang w:val="en-CA"/>
        </w:rPr>
      </w:pPr>
    </w:p>
    <w:p w14:paraId="34A9334B" w14:textId="77777777" w:rsidR="008B74AC" w:rsidRDefault="008B74AC" w:rsidP="009950B4">
      <w:pPr>
        <w:rPr>
          <w:rFonts w:asciiTheme="minorHAnsi" w:hAnsiTheme="minorHAnsi" w:cstheme="minorHAnsi"/>
          <w:sz w:val="24"/>
          <w:szCs w:val="24"/>
          <w:lang w:val="en-CA"/>
        </w:rPr>
      </w:pPr>
    </w:p>
    <w:p w14:paraId="5655E830" w14:textId="77777777" w:rsidR="008B74AC" w:rsidRDefault="008B74AC" w:rsidP="009950B4">
      <w:pPr>
        <w:rPr>
          <w:rFonts w:asciiTheme="minorHAnsi" w:hAnsiTheme="minorHAnsi" w:cstheme="minorHAnsi"/>
          <w:sz w:val="24"/>
          <w:szCs w:val="24"/>
          <w:lang w:val="en-CA"/>
        </w:rPr>
      </w:pPr>
    </w:p>
    <w:p w14:paraId="3D098AEF" w14:textId="77777777" w:rsidR="008B74AC" w:rsidRDefault="008B74AC" w:rsidP="009950B4">
      <w:pPr>
        <w:rPr>
          <w:rFonts w:asciiTheme="minorHAnsi" w:hAnsiTheme="minorHAnsi" w:cstheme="minorHAnsi"/>
          <w:sz w:val="24"/>
          <w:szCs w:val="24"/>
          <w:lang w:val="en-CA"/>
        </w:rPr>
      </w:pPr>
    </w:p>
    <w:p w14:paraId="218C51A6" w14:textId="77777777" w:rsidR="008B74AC" w:rsidRDefault="008B74AC" w:rsidP="009950B4">
      <w:pPr>
        <w:rPr>
          <w:rFonts w:asciiTheme="minorHAnsi" w:hAnsiTheme="minorHAnsi" w:cstheme="minorHAnsi"/>
          <w:sz w:val="24"/>
          <w:szCs w:val="24"/>
          <w:lang w:val="en-CA"/>
        </w:rPr>
      </w:pPr>
    </w:p>
    <w:p w14:paraId="6C564AE6" w14:textId="77777777" w:rsidR="008B74AC" w:rsidRDefault="008B74AC" w:rsidP="009950B4">
      <w:pPr>
        <w:rPr>
          <w:rFonts w:asciiTheme="minorHAnsi" w:hAnsiTheme="minorHAnsi" w:cstheme="minorHAnsi"/>
          <w:sz w:val="24"/>
          <w:szCs w:val="24"/>
          <w:lang w:val="en-CA"/>
        </w:rPr>
      </w:pPr>
    </w:p>
    <w:p w14:paraId="00CAA0C8" w14:textId="77777777" w:rsidR="008B74AC" w:rsidRDefault="008B74AC" w:rsidP="009950B4">
      <w:pPr>
        <w:rPr>
          <w:rFonts w:asciiTheme="minorHAnsi" w:hAnsiTheme="minorHAnsi" w:cstheme="minorHAnsi"/>
          <w:sz w:val="24"/>
          <w:szCs w:val="24"/>
          <w:lang w:val="en-CA"/>
        </w:rPr>
      </w:pPr>
    </w:p>
    <w:p w14:paraId="6832106D" w14:textId="77777777" w:rsidR="008B74AC" w:rsidRDefault="008B74AC" w:rsidP="009950B4">
      <w:pPr>
        <w:rPr>
          <w:rFonts w:asciiTheme="minorHAnsi" w:hAnsiTheme="minorHAnsi" w:cstheme="minorHAnsi"/>
          <w:sz w:val="24"/>
          <w:szCs w:val="24"/>
          <w:lang w:val="en-CA"/>
        </w:rPr>
      </w:pPr>
    </w:p>
    <w:p w14:paraId="00D5A616" w14:textId="77777777" w:rsidR="008B74AC" w:rsidRDefault="008B74AC" w:rsidP="009950B4">
      <w:pPr>
        <w:rPr>
          <w:rFonts w:asciiTheme="minorHAnsi" w:hAnsiTheme="minorHAnsi" w:cstheme="minorHAnsi"/>
          <w:sz w:val="24"/>
          <w:szCs w:val="24"/>
          <w:lang w:val="en-CA"/>
        </w:rPr>
      </w:pPr>
    </w:p>
    <w:p w14:paraId="2BA43C9A" w14:textId="77777777" w:rsidR="00EF6A27" w:rsidRDefault="00EF6A27" w:rsidP="009950B4">
      <w:pPr>
        <w:rPr>
          <w:rFonts w:asciiTheme="minorHAnsi" w:hAnsiTheme="minorHAnsi" w:cstheme="minorHAnsi"/>
          <w:sz w:val="24"/>
          <w:szCs w:val="24"/>
          <w:lang w:val="en-CA"/>
        </w:rPr>
      </w:pPr>
    </w:p>
    <w:p w14:paraId="1077D5CE" w14:textId="77777777" w:rsidR="00EF6A27" w:rsidRDefault="00EF6A27" w:rsidP="009950B4">
      <w:pPr>
        <w:rPr>
          <w:rFonts w:asciiTheme="minorHAnsi" w:hAnsiTheme="minorHAnsi" w:cstheme="minorHAnsi"/>
          <w:sz w:val="24"/>
          <w:szCs w:val="24"/>
          <w:lang w:val="en-CA"/>
        </w:rPr>
      </w:pPr>
    </w:p>
    <w:p w14:paraId="7280E343" w14:textId="77777777" w:rsidR="00C068EC" w:rsidRPr="00F849A3" w:rsidRDefault="00C068EC" w:rsidP="00C068EC">
      <w:pPr>
        <w:widowControl/>
        <w:autoSpaceDE/>
        <w:autoSpaceDN/>
        <w:spacing w:before="100" w:beforeAutospacing="1" w:after="100" w:afterAutospacing="1"/>
        <w:outlineLvl w:val="1"/>
        <w:rPr>
          <w:rFonts w:asciiTheme="minorHAnsi" w:eastAsia="Times New Roman" w:hAnsiTheme="minorHAnsi" w:cstheme="minorHAnsi"/>
          <w:b/>
          <w:bCs/>
          <w:sz w:val="32"/>
          <w:szCs w:val="32"/>
          <w:lang w:val="en-CA" w:eastAsia="en-CA"/>
        </w:rPr>
      </w:pPr>
      <w:bookmarkStart w:id="18" w:name="_Toc229566327"/>
      <w:r w:rsidRPr="00F849A3">
        <w:rPr>
          <w:rFonts w:asciiTheme="minorHAnsi" w:eastAsia="Times New Roman" w:hAnsiTheme="minorHAnsi" w:cstheme="minorHAnsi"/>
          <w:b/>
          <w:bCs/>
          <w:sz w:val="32"/>
          <w:szCs w:val="32"/>
          <w:lang w:val="en-CA" w:eastAsia="en-CA"/>
        </w:rPr>
        <w:lastRenderedPageBreak/>
        <w:t>Consultations</w:t>
      </w:r>
      <w:bookmarkEnd w:id="18"/>
    </w:p>
    <w:p w14:paraId="559B769A" w14:textId="77777777" w:rsidR="00C068EC" w:rsidRPr="00C068EC" w:rsidRDefault="00C068EC" w:rsidP="00C068EC">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C068EC">
        <w:rPr>
          <w:rFonts w:asciiTheme="minorHAnsi" w:eastAsia="Times New Roman" w:hAnsiTheme="minorHAnsi" w:cstheme="minorHAnsi"/>
          <w:sz w:val="24"/>
          <w:szCs w:val="24"/>
          <w:lang w:val="en-CA" w:eastAsia="en-CA"/>
        </w:rPr>
        <w:t>North Star Air recognizes that meaningful consultation is essential to building and maintaining an effective accessibility plan. Engaging directly with persons with disabilities ensures that lived experience is reflected in the identification of barriers and the development of practical, effective solutions to improve accessibility for both customers and employees.</w:t>
      </w:r>
    </w:p>
    <w:p w14:paraId="4821D620" w14:textId="77777777" w:rsidR="00C068EC" w:rsidRPr="00C068EC" w:rsidRDefault="00C068EC" w:rsidP="00C068EC">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C068EC">
        <w:rPr>
          <w:rFonts w:asciiTheme="minorHAnsi" w:eastAsia="Times New Roman" w:hAnsiTheme="minorHAnsi" w:cstheme="minorHAnsi"/>
          <w:sz w:val="24"/>
          <w:szCs w:val="24"/>
          <w:lang w:val="en-CA" w:eastAsia="en-CA"/>
        </w:rPr>
        <w:t>During the development of this Accessibility Plan, we sought input from individuals with disabilities who have firsthand experience using our services. Their feedback provided valuable insight into real-world challenges and helped shape the priorities and commitments outlined in this plan.</w:t>
      </w:r>
    </w:p>
    <w:p w14:paraId="55205DD8" w14:textId="77777777" w:rsidR="00C068EC" w:rsidRPr="00C068EC" w:rsidRDefault="00C068EC" w:rsidP="00C068EC">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C068EC">
        <w:rPr>
          <w:rFonts w:asciiTheme="minorHAnsi" w:eastAsia="Times New Roman" w:hAnsiTheme="minorHAnsi" w:cstheme="minorHAnsi"/>
          <w:sz w:val="24"/>
          <w:szCs w:val="24"/>
          <w:lang w:val="en-CA" w:eastAsia="en-CA"/>
        </w:rPr>
        <w:t>We understand that consultation is not a one-time activity, but an ongoing process. North Star Air is committed to maintaining open, respectful, and collaborative relationships with individuals, advocacy groups, and organizations that represent persons with disabilities. These relationships are essential to ensuring continuous improvement and accountability in our accessibility efforts.</w:t>
      </w:r>
    </w:p>
    <w:p w14:paraId="55BD079A" w14:textId="77777777" w:rsidR="00C068EC" w:rsidRPr="00C068EC" w:rsidRDefault="00C068EC" w:rsidP="00C068EC">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C068EC">
        <w:rPr>
          <w:rFonts w:asciiTheme="minorHAnsi" w:eastAsia="Times New Roman" w:hAnsiTheme="minorHAnsi" w:cstheme="minorHAnsi"/>
          <w:sz w:val="24"/>
          <w:szCs w:val="24"/>
          <w:lang w:val="en-CA" w:eastAsia="en-CA"/>
        </w:rPr>
        <w:t>Moving forward, we will continue to strengthen our consultation approach by:</w:t>
      </w:r>
    </w:p>
    <w:p w14:paraId="4FD97A82" w14:textId="77777777" w:rsidR="00C068EC" w:rsidRPr="00C068EC" w:rsidRDefault="00C068EC" w:rsidP="00C068EC">
      <w:pPr>
        <w:widowControl/>
        <w:numPr>
          <w:ilvl w:val="0"/>
          <w:numId w:val="34"/>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C068EC">
        <w:rPr>
          <w:rFonts w:asciiTheme="minorHAnsi" w:eastAsia="Times New Roman" w:hAnsiTheme="minorHAnsi" w:cstheme="minorHAnsi"/>
          <w:b/>
          <w:bCs/>
          <w:sz w:val="24"/>
          <w:szCs w:val="24"/>
          <w:lang w:val="en-CA" w:eastAsia="en-CA"/>
        </w:rPr>
        <w:t>Engaging persons with disabilities on an ongoing basis</w:t>
      </w:r>
      <w:r w:rsidRPr="00C068EC">
        <w:rPr>
          <w:rFonts w:asciiTheme="minorHAnsi" w:eastAsia="Times New Roman" w:hAnsiTheme="minorHAnsi" w:cstheme="minorHAnsi"/>
          <w:sz w:val="24"/>
          <w:szCs w:val="24"/>
          <w:lang w:val="en-CA" w:eastAsia="en-CA"/>
        </w:rPr>
        <w:t xml:space="preserve"> to better understand barriers and identify opportunities for improvement in our services and facilities. </w:t>
      </w:r>
    </w:p>
    <w:p w14:paraId="653DA5B7" w14:textId="77777777" w:rsidR="00C068EC" w:rsidRPr="00C068EC" w:rsidRDefault="00C068EC" w:rsidP="00C068EC">
      <w:pPr>
        <w:widowControl/>
        <w:numPr>
          <w:ilvl w:val="0"/>
          <w:numId w:val="34"/>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C068EC">
        <w:rPr>
          <w:rFonts w:asciiTheme="minorHAnsi" w:eastAsia="Times New Roman" w:hAnsiTheme="minorHAnsi" w:cstheme="minorHAnsi"/>
          <w:b/>
          <w:bCs/>
          <w:sz w:val="24"/>
          <w:szCs w:val="24"/>
          <w:lang w:val="en-CA" w:eastAsia="en-CA"/>
        </w:rPr>
        <w:t>Building partnerships with disability organizations and community groups</w:t>
      </w:r>
      <w:r w:rsidRPr="00C068EC">
        <w:rPr>
          <w:rFonts w:asciiTheme="minorHAnsi" w:eastAsia="Times New Roman" w:hAnsiTheme="minorHAnsi" w:cstheme="minorHAnsi"/>
          <w:sz w:val="24"/>
          <w:szCs w:val="24"/>
          <w:lang w:val="en-CA" w:eastAsia="en-CA"/>
        </w:rPr>
        <w:t xml:space="preserve"> to support informed decision-making and inclusive service design. </w:t>
      </w:r>
    </w:p>
    <w:p w14:paraId="090B4B2E" w14:textId="77777777" w:rsidR="00C068EC" w:rsidRPr="00C068EC" w:rsidRDefault="00C068EC" w:rsidP="00C068EC">
      <w:pPr>
        <w:widowControl/>
        <w:numPr>
          <w:ilvl w:val="0"/>
          <w:numId w:val="34"/>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C068EC">
        <w:rPr>
          <w:rFonts w:asciiTheme="minorHAnsi" w:eastAsia="Times New Roman" w:hAnsiTheme="minorHAnsi" w:cstheme="minorHAnsi"/>
          <w:b/>
          <w:bCs/>
          <w:sz w:val="24"/>
          <w:szCs w:val="24"/>
          <w:lang w:val="en-CA" w:eastAsia="en-CA"/>
        </w:rPr>
        <w:t>Incorporating feedback into continuous improvement processes</w:t>
      </w:r>
      <w:r w:rsidRPr="00C068EC">
        <w:rPr>
          <w:rFonts w:asciiTheme="minorHAnsi" w:eastAsia="Times New Roman" w:hAnsiTheme="minorHAnsi" w:cstheme="minorHAnsi"/>
          <w:sz w:val="24"/>
          <w:szCs w:val="24"/>
          <w:lang w:val="en-CA" w:eastAsia="en-CA"/>
        </w:rPr>
        <w:t xml:space="preserve"> to ensure accessibility considerations remain central to operational planning and service delivery. </w:t>
      </w:r>
    </w:p>
    <w:p w14:paraId="114FD431" w14:textId="77777777" w:rsidR="00C068EC" w:rsidRPr="00C068EC" w:rsidRDefault="00C068EC" w:rsidP="00C068EC">
      <w:pPr>
        <w:widowControl/>
        <w:numPr>
          <w:ilvl w:val="0"/>
          <w:numId w:val="34"/>
        </w:numPr>
        <w:autoSpaceDE/>
        <w:autoSpaceDN/>
        <w:spacing w:before="100" w:beforeAutospacing="1" w:after="100" w:afterAutospacing="1"/>
        <w:rPr>
          <w:rFonts w:asciiTheme="minorHAnsi" w:eastAsia="Times New Roman" w:hAnsiTheme="minorHAnsi" w:cstheme="minorHAnsi"/>
          <w:sz w:val="24"/>
          <w:szCs w:val="24"/>
          <w:lang w:val="en-CA" w:eastAsia="en-CA"/>
        </w:rPr>
      </w:pPr>
      <w:r w:rsidRPr="00C068EC">
        <w:rPr>
          <w:rFonts w:asciiTheme="minorHAnsi" w:eastAsia="Times New Roman" w:hAnsiTheme="minorHAnsi" w:cstheme="minorHAnsi"/>
          <w:b/>
          <w:bCs/>
          <w:sz w:val="24"/>
          <w:szCs w:val="24"/>
          <w:lang w:val="en-CA" w:eastAsia="en-CA"/>
        </w:rPr>
        <w:t>Promoting open dialogue and trust</w:t>
      </w:r>
      <w:r w:rsidRPr="00C068EC">
        <w:rPr>
          <w:rFonts w:asciiTheme="minorHAnsi" w:eastAsia="Times New Roman" w:hAnsiTheme="minorHAnsi" w:cstheme="minorHAnsi"/>
          <w:sz w:val="24"/>
          <w:szCs w:val="24"/>
          <w:lang w:val="en-CA" w:eastAsia="en-CA"/>
        </w:rPr>
        <w:t xml:space="preserve"> through consistent communication and meaningful engagement with stakeholders. </w:t>
      </w:r>
    </w:p>
    <w:p w14:paraId="3E8C2348" w14:textId="77777777" w:rsidR="00C068EC" w:rsidRPr="00C068EC" w:rsidRDefault="00C068EC" w:rsidP="00C068EC">
      <w:pPr>
        <w:widowControl/>
        <w:autoSpaceDE/>
        <w:autoSpaceDN/>
        <w:spacing w:before="100" w:beforeAutospacing="1" w:after="100" w:afterAutospacing="1"/>
        <w:rPr>
          <w:rFonts w:asciiTheme="minorHAnsi" w:eastAsia="Times New Roman" w:hAnsiTheme="minorHAnsi" w:cstheme="minorHAnsi"/>
          <w:sz w:val="24"/>
          <w:szCs w:val="24"/>
          <w:lang w:val="en-CA" w:eastAsia="en-CA"/>
        </w:rPr>
      </w:pPr>
      <w:r w:rsidRPr="00C068EC">
        <w:rPr>
          <w:rFonts w:asciiTheme="minorHAnsi" w:eastAsia="Times New Roman" w:hAnsiTheme="minorHAnsi" w:cstheme="minorHAnsi"/>
          <w:sz w:val="24"/>
          <w:szCs w:val="24"/>
          <w:lang w:val="en-CA" w:eastAsia="en-CA"/>
        </w:rPr>
        <w:t>Through continued consultation and collaboration, North Star Air is committed to advancing accessibility in a way that reflects the diverse needs of the people we serve.</w:t>
      </w:r>
    </w:p>
    <w:p w14:paraId="4CD47B84" w14:textId="77777777" w:rsidR="008B74AC" w:rsidRDefault="008B74AC" w:rsidP="009950B4">
      <w:pPr>
        <w:rPr>
          <w:rFonts w:asciiTheme="minorHAnsi" w:hAnsiTheme="minorHAnsi" w:cstheme="minorHAnsi"/>
          <w:sz w:val="24"/>
          <w:szCs w:val="24"/>
          <w:lang w:val="en-CA"/>
        </w:rPr>
      </w:pPr>
    </w:p>
    <w:p w14:paraId="75735E43" w14:textId="77777777" w:rsidR="000A2C23" w:rsidRDefault="000A2C23" w:rsidP="009950B4">
      <w:pPr>
        <w:rPr>
          <w:rFonts w:asciiTheme="minorHAnsi" w:hAnsiTheme="minorHAnsi" w:cstheme="minorHAnsi"/>
          <w:sz w:val="24"/>
          <w:szCs w:val="24"/>
          <w:lang w:val="en-CA"/>
        </w:rPr>
      </w:pPr>
    </w:p>
    <w:p w14:paraId="4B022DAB" w14:textId="77777777" w:rsidR="004B1D4C" w:rsidRDefault="004B1D4C" w:rsidP="009950B4">
      <w:pPr>
        <w:rPr>
          <w:rFonts w:asciiTheme="minorHAnsi" w:hAnsiTheme="minorHAnsi" w:cstheme="minorHAnsi"/>
          <w:sz w:val="24"/>
          <w:szCs w:val="24"/>
          <w:lang w:val="en-CA"/>
        </w:rPr>
      </w:pPr>
    </w:p>
    <w:p w14:paraId="3D562DC1" w14:textId="77777777" w:rsidR="0055317B" w:rsidRDefault="0055317B" w:rsidP="009950B4">
      <w:pPr>
        <w:rPr>
          <w:rFonts w:asciiTheme="minorHAnsi" w:hAnsiTheme="minorHAnsi" w:cstheme="minorHAnsi"/>
          <w:sz w:val="24"/>
          <w:szCs w:val="24"/>
          <w:lang w:val="en-CA"/>
        </w:rPr>
      </w:pPr>
    </w:p>
    <w:p w14:paraId="066494FE" w14:textId="77777777" w:rsidR="0055317B" w:rsidRDefault="0055317B" w:rsidP="009950B4">
      <w:pPr>
        <w:rPr>
          <w:rFonts w:asciiTheme="minorHAnsi" w:hAnsiTheme="minorHAnsi" w:cstheme="minorHAnsi"/>
          <w:sz w:val="24"/>
          <w:szCs w:val="24"/>
          <w:lang w:val="en-CA"/>
        </w:rPr>
      </w:pPr>
    </w:p>
    <w:p w14:paraId="34FFC27F" w14:textId="77777777" w:rsidR="0055317B" w:rsidRDefault="0055317B" w:rsidP="009950B4">
      <w:pPr>
        <w:rPr>
          <w:rFonts w:asciiTheme="minorHAnsi" w:hAnsiTheme="minorHAnsi" w:cstheme="minorHAnsi"/>
          <w:sz w:val="24"/>
          <w:szCs w:val="24"/>
          <w:lang w:val="en-CA"/>
        </w:rPr>
      </w:pPr>
    </w:p>
    <w:p w14:paraId="5C143010" w14:textId="77777777" w:rsidR="0055317B" w:rsidRDefault="0055317B" w:rsidP="009950B4">
      <w:pPr>
        <w:rPr>
          <w:rFonts w:asciiTheme="minorHAnsi" w:hAnsiTheme="minorHAnsi" w:cstheme="minorHAnsi"/>
          <w:sz w:val="24"/>
          <w:szCs w:val="24"/>
          <w:lang w:val="en-CA"/>
        </w:rPr>
      </w:pPr>
    </w:p>
    <w:p w14:paraId="56C91599" w14:textId="77777777" w:rsidR="00FA263F" w:rsidRDefault="00FA263F" w:rsidP="009950B4">
      <w:pPr>
        <w:rPr>
          <w:rFonts w:asciiTheme="minorHAnsi" w:hAnsiTheme="minorHAnsi" w:cstheme="minorHAnsi"/>
          <w:sz w:val="24"/>
          <w:szCs w:val="24"/>
          <w:lang w:val="en-CA"/>
        </w:rPr>
      </w:pPr>
    </w:p>
    <w:p w14:paraId="49E09BC2" w14:textId="77777777" w:rsidR="008C2C98" w:rsidRDefault="008C2C98" w:rsidP="009950B4">
      <w:pPr>
        <w:rPr>
          <w:rFonts w:asciiTheme="minorHAnsi" w:hAnsiTheme="minorHAnsi" w:cstheme="minorHAnsi"/>
          <w:sz w:val="24"/>
          <w:szCs w:val="24"/>
          <w:lang w:val="en-CA"/>
        </w:rPr>
      </w:pPr>
    </w:p>
    <w:p w14:paraId="23C25E5D" w14:textId="77777777" w:rsidR="008C2C98" w:rsidRDefault="008C2C98" w:rsidP="009950B4">
      <w:pPr>
        <w:rPr>
          <w:rFonts w:asciiTheme="minorHAnsi" w:hAnsiTheme="minorHAnsi" w:cstheme="minorHAnsi"/>
          <w:sz w:val="24"/>
          <w:szCs w:val="24"/>
          <w:lang w:val="en-CA"/>
        </w:rPr>
      </w:pPr>
    </w:p>
    <w:p w14:paraId="0A0E88A7" w14:textId="77777777" w:rsidR="00FA263F" w:rsidRDefault="00FA263F" w:rsidP="009950B4">
      <w:pPr>
        <w:rPr>
          <w:rFonts w:asciiTheme="minorHAnsi" w:hAnsiTheme="minorHAnsi" w:cstheme="minorHAnsi"/>
          <w:sz w:val="24"/>
          <w:szCs w:val="24"/>
          <w:lang w:val="en-CA"/>
        </w:rPr>
      </w:pPr>
    </w:p>
    <w:p w14:paraId="3D1D3D4F" w14:textId="47AFD80B" w:rsidR="000A2C23" w:rsidRPr="00CA2C46" w:rsidRDefault="000A2C23" w:rsidP="009950B4">
      <w:pPr>
        <w:rPr>
          <w:rFonts w:asciiTheme="minorHAnsi" w:hAnsiTheme="minorHAnsi" w:cstheme="minorHAnsi"/>
          <w:i/>
          <w:iCs/>
          <w:sz w:val="32"/>
          <w:szCs w:val="32"/>
        </w:rPr>
      </w:pPr>
      <w:r w:rsidRPr="00CA2C46">
        <w:rPr>
          <w:rFonts w:asciiTheme="minorHAnsi" w:hAnsiTheme="minorHAnsi" w:cstheme="minorHAnsi"/>
          <w:sz w:val="32"/>
          <w:szCs w:val="32"/>
        </w:rPr>
        <w:lastRenderedPageBreak/>
        <w:t xml:space="preserve">Future Accessibility Priorities </w:t>
      </w:r>
    </w:p>
    <w:p w14:paraId="2C8B6242" w14:textId="77777777" w:rsidR="00850EA2" w:rsidRDefault="00850EA2" w:rsidP="009950B4">
      <w:pPr>
        <w:rPr>
          <w:rFonts w:asciiTheme="minorHAnsi" w:hAnsiTheme="minorHAnsi" w:cstheme="minorHAnsi"/>
          <w:i/>
          <w:iCs/>
          <w:sz w:val="24"/>
          <w:szCs w:val="24"/>
        </w:rPr>
      </w:pPr>
    </w:p>
    <w:p w14:paraId="5EAA5DC0" w14:textId="77777777" w:rsidR="00850EA2" w:rsidRPr="00850EA2" w:rsidRDefault="00850EA2" w:rsidP="00850EA2">
      <w:pPr>
        <w:widowControl/>
        <w:autoSpaceDE/>
        <w:autoSpaceDN/>
        <w:spacing w:before="100" w:beforeAutospacing="1" w:after="100" w:afterAutospacing="1"/>
        <w:rPr>
          <w:rFonts w:eastAsia="Times New Roman"/>
          <w:sz w:val="24"/>
          <w:szCs w:val="24"/>
          <w:lang w:val="en-CA" w:eastAsia="en-CA"/>
        </w:rPr>
      </w:pPr>
      <w:r w:rsidRPr="00850EA2">
        <w:rPr>
          <w:rFonts w:eastAsia="Times New Roman"/>
          <w:sz w:val="24"/>
          <w:szCs w:val="24"/>
          <w:lang w:val="en-CA" w:eastAsia="en-CA"/>
        </w:rPr>
        <w:t>North Star Air recognizes that accessibility is an ongoing commitment requiring continuous evaluation, engagement, and improvement. As part of our continued efforts to identify, remove, and prevent barriers, North Star Air has identified several key accessibility priorities that will guide future planning and operational initiatives.</w:t>
      </w:r>
    </w:p>
    <w:p w14:paraId="48DB7BFF" w14:textId="77777777" w:rsidR="00850EA2" w:rsidRPr="00850EA2" w:rsidRDefault="00850EA2" w:rsidP="00850EA2">
      <w:pPr>
        <w:widowControl/>
        <w:autoSpaceDE/>
        <w:autoSpaceDN/>
        <w:spacing w:before="100" w:beforeAutospacing="1" w:after="100" w:afterAutospacing="1"/>
        <w:rPr>
          <w:rFonts w:eastAsia="Times New Roman"/>
          <w:sz w:val="24"/>
          <w:szCs w:val="24"/>
          <w:lang w:val="en-CA" w:eastAsia="en-CA"/>
        </w:rPr>
      </w:pPr>
      <w:r w:rsidRPr="00850EA2">
        <w:rPr>
          <w:rFonts w:eastAsia="Times New Roman"/>
          <w:sz w:val="24"/>
          <w:szCs w:val="24"/>
          <w:lang w:val="en-CA" w:eastAsia="en-CA"/>
        </w:rPr>
        <w:t>Over the next reporting cycle, North Star Air intends to focus on the following priorities:</w:t>
      </w:r>
    </w:p>
    <w:p w14:paraId="2730B909" w14:textId="77777777" w:rsidR="00850EA2" w:rsidRPr="00850EA2" w:rsidRDefault="00850EA2" w:rsidP="00850EA2">
      <w:pPr>
        <w:widowControl/>
        <w:autoSpaceDE/>
        <w:autoSpaceDN/>
        <w:spacing w:before="100" w:beforeAutospacing="1" w:after="100" w:afterAutospacing="1"/>
        <w:outlineLvl w:val="2"/>
        <w:rPr>
          <w:rFonts w:eastAsia="Times New Roman"/>
          <w:b/>
          <w:bCs/>
          <w:sz w:val="24"/>
          <w:szCs w:val="24"/>
          <w:lang w:val="en-CA" w:eastAsia="en-CA"/>
        </w:rPr>
      </w:pPr>
      <w:bookmarkStart w:id="19" w:name="_Toc229566328"/>
      <w:r w:rsidRPr="00850EA2">
        <w:rPr>
          <w:rFonts w:eastAsia="Times New Roman"/>
          <w:b/>
          <w:bCs/>
          <w:sz w:val="24"/>
          <w:szCs w:val="24"/>
          <w:lang w:val="en-CA" w:eastAsia="en-CA"/>
        </w:rPr>
        <w:t>1. Strengthen Accessibility Awareness and Training</w:t>
      </w:r>
      <w:bookmarkEnd w:id="19"/>
    </w:p>
    <w:p w14:paraId="1337481E" w14:textId="77777777" w:rsidR="00850EA2" w:rsidRPr="00850EA2" w:rsidRDefault="00850EA2" w:rsidP="00850EA2">
      <w:pPr>
        <w:widowControl/>
        <w:autoSpaceDE/>
        <w:autoSpaceDN/>
        <w:spacing w:before="100" w:beforeAutospacing="1" w:after="100" w:afterAutospacing="1"/>
        <w:rPr>
          <w:rFonts w:eastAsia="Times New Roman"/>
          <w:sz w:val="24"/>
          <w:szCs w:val="24"/>
          <w:lang w:val="en-CA" w:eastAsia="en-CA"/>
        </w:rPr>
      </w:pPr>
      <w:r w:rsidRPr="00850EA2">
        <w:rPr>
          <w:rFonts w:eastAsia="Times New Roman"/>
          <w:sz w:val="24"/>
          <w:szCs w:val="24"/>
          <w:lang w:val="en-CA" w:eastAsia="en-CA"/>
        </w:rPr>
        <w:t>Continue enhancing accessibility and inclusive service training opportunities for employees, particularly those in customer-facing and operational roles, to support respectful, consistent, and informed interactions with persons with disabilities.</w:t>
      </w:r>
    </w:p>
    <w:p w14:paraId="4AD66311" w14:textId="77777777" w:rsidR="00850EA2" w:rsidRPr="00850EA2" w:rsidRDefault="00850EA2" w:rsidP="00850EA2">
      <w:pPr>
        <w:widowControl/>
        <w:autoSpaceDE/>
        <w:autoSpaceDN/>
        <w:spacing w:before="100" w:beforeAutospacing="1" w:after="100" w:afterAutospacing="1"/>
        <w:outlineLvl w:val="2"/>
        <w:rPr>
          <w:rFonts w:eastAsia="Times New Roman"/>
          <w:b/>
          <w:bCs/>
          <w:sz w:val="24"/>
          <w:szCs w:val="24"/>
          <w:lang w:val="en-CA" w:eastAsia="en-CA"/>
        </w:rPr>
      </w:pPr>
      <w:bookmarkStart w:id="20" w:name="_Toc229495567"/>
      <w:bookmarkStart w:id="21" w:name="_Toc229566329"/>
      <w:r w:rsidRPr="00850EA2">
        <w:rPr>
          <w:rFonts w:eastAsia="Times New Roman"/>
          <w:b/>
          <w:bCs/>
          <w:sz w:val="24"/>
          <w:szCs w:val="24"/>
          <w:lang w:val="en-CA" w:eastAsia="en-CA"/>
        </w:rPr>
        <w:t>2. Improve Accessible Communications</w:t>
      </w:r>
      <w:bookmarkEnd w:id="20"/>
      <w:bookmarkEnd w:id="21"/>
    </w:p>
    <w:p w14:paraId="1DA3578C" w14:textId="77777777" w:rsidR="00850EA2" w:rsidRPr="00850EA2" w:rsidRDefault="00850EA2" w:rsidP="00850EA2">
      <w:pPr>
        <w:widowControl/>
        <w:autoSpaceDE/>
        <w:autoSpaceDN/>
        <w:spacing w:before="100" w:beforeAutospacing="1" w:after="100" w:afterAutospacing="1"/>
        <w:rPr>
          <w:rFonts w:eastAsia="Times New Roman"/>
          <w:sz w:val="24"/>
          <w:szCs w:val="24"/>
          <w:lang w:val="en-CA" w:eastAsia="en-CA"/>
        </w:rPr>
      </w:pPr>
      <w:r w:rsidRPr="00850EA2">
        <w:rPr>
          <w:rFonts w:eastAsia="Times New Roman"/>
          <w:sz w:val="24"/>
          <w:szCs w:val="24"/>
          <w:lang w:val="en-CA" w:eastAsia="en-CA"/>
        </w:rPr>
        <w:t>Continue reviewing customer-facing and internal communications to promote the use of plain language, accessible formatting, and compatibility with assistive technologies across digital and non-digital platforms.</w:t>
      </w:r>
    </w:p>
    <w:p w14:paraId="74924DE0" w14:textId="3A03AA04" w:rsidR="00850EA2" w:rsidRPr="00850EA2" w:rsidRDefault="0006274D" w:rsidP="00850EA2">
      <w:pPr>
        <w:widowControl/>
        <w:autoSpaceDE/>
        <w:autoSpaceDN/>
        <w:spacing w:before="100" w:beforeAutospacing="1" w:after="100" w:afterAutospacing="1"/>
        <w:outlineLvl w:val="2"/>
        <w:rPr>
          <w:rFonts w:eastAsia="Times New Roman"/>
          <w:b/>
          <w:bCs/>
          <w:sz w:val="24"/>
          <w:szCs w:val="24"/>
          <w:lang w:val="en-CA" w:eastAsia="en-CA"/>
        </w:rPr>
      </w:pPr>
      <w:bookmarkStart w:id="22" w:name="_Toc229495568"/>
      <w:bookmarkStart w:id="23" w:name="_Toc229566330"/>
      <w:r>
        <w:rPr>
          <w:rFonts w:eastAsia="Times New Roman"/>
          <w:b/>
          <w:bCs/>
          <w:sz w:val="24"/>
          <w:szCs w:val="24"/>
          <w:lang w:val="en-CA" w:eastAsia="en-CA"/>
        </w:rPr>
        <w:t>3</w:t>
      </w:r>
      <w:r w:rsidR="00850EA2" w:rsidRPr="00850EA2">
        <w:rPr>
          <w:rFonts w:eastAsia="Times New Roman"/>
          <w:b/>
          <w:bCs/>
          <w:sz w:val="24"/>
          <w:szCs w:val="24"/>
          <w:lang w:val="en-CA" w:eastAsia="en-CA"/>
        </w:rPr>
        <w:t>. Enhance Passenger Assistance Processes</w:t>
      </w:r>
      <w:bookmarkEnd w:id="22"/>
      <w:bookmarkEnd w:id="23"/>
    </w:p>
    <w:p w14:paraId="2BC27107" w14:textId="77777777" w:rsidR="00850EA2" w:rsidRPr="00850EA2" w:rsidRDefault="00850EA2" w:rsidP="00850EA2">
      <w:pPr>
        <w:widowControl/>
        <w:autoSpaceDE/>
        <w:autoSpaceDN/>
        <w:spacing w:before="100" w:beforeAutospacing="1" w:after="100" w:afterAutospacing="1"/>
        <w:rPr>
          <w:rFonts w:eastAsia="Times New Roman"/>
          <w:sz w:val="24"/>
          <w:szCs w:val="24"/>
          <w:lang w:val="en-CA" w:eastAsia="en-CA"/>
        </w:rPr>
      </w:pPr>
      <w:r w:rsidRPr="00850EA2">
        <w:rPr>
          <w:rFonts w:eastAsia="Times New Roman"/>
          <w:sz w:val="24"/>
          <w:szCs w:val="24"/>
          <w:lang w:val="en-CA" w:eastAsia="en-CA"/>
        </w:rPr>
        <w:t>Continue evaluating passenger assistance procedures, boarding supports, and operational practices to improve accessibility, consistency, and the overall travel experience for passengers with disabilities.</w:t>
      </w:r>
    </w:p>
    <w:p w14:paraId="5D76EDB0" w14:textId="77777777" w:rsidR="00850EA2" w:rsidRPr="00850EA2" w:rsidRDefault="00850EA2" w:rsidP="00850EA2">
      <w:pPr>
        <w:widowControl/>
        <w:autoSpaceDE/>
        <w:autoSpaceDN/>
        <w:spacing w:before="100" w:beforeAutospacing="1" w:after="100" w:afterAutospacing="1"/>
        <w:outlineLvl w:val="2"/>
        <w:rPr>
          <w:rFonts w:eastAsia="Times New Roman"/>
          <w:b/>
          <w:bCs/>
          <w:sz w:val="24"/>
          <w:szCs w:val="24"/>
          <w:lang w:val="en-CA" w:eastAsia="en-CA"/>
        </w:rPr>
      </w:pPr>
      <w:bookmarkStart w:id="24" w:name="_Toc229495569"/>
      <w:bookmarkStart w:id="25" w:name="_Toc229566331"/>
      <w:r w:rsidRPr="00850EA2">
        <w:rPr>
          <w:rFonts w:eastAsia="Times New Roman"/>
          <w:b/>
          <w:bCs/>
          <w:sz w:val="24"/>
          <w:szCs w:val="24"/>
          <w:lang w:val="en-CA" w:eastAsia="en-CA"/>
        </w:rPr>
        <w:t>5. Review and Improve Physical Accessibility</w:t>
      </w:r>
      <w:bookmarkEnd w:id="24"/>
      <w:bookmarkEnd w:id="25"/>
    </w:p>
    <w:p w14:paraId="3689521A" w14:textId="77777777" w:rsidR="00850EA2" w:rsidRPr="00850EA2" w:rsidRDefault="00850EA2" w:rsidP="00850EA2">
      <w:pPr>
        <w:widowControl/>
        <w:autoSpaceDE/>
        <w:autoSpaceDN/>
        <w:spacing w:before="100" w:beforeAutospacing="1" w:after="100" w:afterAutospacing="1"/>
        <w:rPr>
          <w:rFonts w:eastAsia="Times New Roman"/>
          <w:sz w:val="24"/>
          <w:szCs w:val="24"/>
          <w:lang w:val="en-CA" w:eastAsia="en-CA"/>
        </w:rPr>
      </w:pPr>
      <w:r w:rsidRPr="00850EA2">
        <w:rPr>
          <w:rFonts w:eastAsia="Times New Roman"/>
          <w:sz w:val="24"/>
          <w:szCs w:val="24"/>
          <w:lang w:val="en-CA" w:eastAsia="en-CA"/>
        </w:rPr>
        <w:t>Continue assessing facilities and operational spaces to identify opportunities for improved accessibility related to signage, pathways, seating areas, entrances, and other customer and employee environments.</w:t>
      </w:r>
    </w:p>
    <w:p w14:paraId="4D1F8F21" w14:textId="77777777" w:rsidR="00850EA2" w:rsidRPr="00850EA2" w:rsidRDefault="00850EA2" w:rsidP="00850EA2">
      <w:pPr>
        <w:widowControl/>
        <w:autoSpaceDE/>
        <w:autoSpaceDN/>
        <w:spacing w:before="100" w:beforeAutospacing="1" w:after="100" w:afterAutospacing="1"/>
        <w:outlineLvl w:val="2"/>
        <w:rPr>
          <w:rFonts w:eastAsia="Times New Roman"/>
          <w:b/>
          <w:bCs/>
          <w:sz w:val="24"/>
          <w:szCs w:val="24"/>
          <w:lang w:val="en-CA" w:eastAsia="en-CA"/>
        </w:rPr>
      </w:pPr>
      <w:bookmarkStart w:id="26" w:name="_Toc229495570"/>
      <w:bookmarkStart w:id="27" w:name="_Toc229566332"/>
      <w:r w:rsidRPr="00850EA2">
        <w:rPr>
          <w:rFonts w:eastAsia="Times New Roman"/>
          <w:b/>
          <w:bCs/>
          <w:sz w:val="24"/>
          <w:szCs w:val="24"/>
          <w:lang w:val="en-CA" w:eastAsia="en-CA"/>
        </w:rPr>
        <w:t>6. Maintain and Improve Assistive Equipment</w:t>
      </w:r>
      <w:bookmarkEnd w:id="26"/>
      <w:bookmarkEnd w:id="27"/>
    </w:p>
    <w:p w14:paraId="4EC2BD1A" w14:textId="77777777" w:rsidR="00850EA2" w:rsidRPr="00850EA2" w:rsidRDefault="00850EA2" w:rsidP="00850EA2">
      <w:pPr>
        <w:widowControl/>
        <w:autoSpaceDE/>
        <w:autoSpaceDN/>
        <w:spacing w:before="100" w:beforeAutospacing="1" w:after="100" w:afterAutospacing="1"/>
        <w:rPr>
          <w:rFonts w:eastAsia="Times New Roman"/>
          <w:sz w:val="24"/>
          <w:szCs w:val="24"/>
          <w:lang w:val="en-CA" w:eastAsia="en-CA"/>
        </w:rPr>
      </w:pPr>
      <w:r w:rsidRPr="00850EA2">
        <w:rPr>
          <w:rFonts w:eastAsia="Times New Roman"/>
          <w:sz w:val="24"/>
          <w:szCs w:val="24"/>
          <w:lang w:val="en-CA" w:eastAsia="en-CA"/>
        </w:rPr>
        <w:t>Continue monitoring the availability, condition, and effectiveness of assistive equipment and explore opportunities for equipment upgrades or process improvements where appropriate.</w:t>
      </w:r>
    </w:p>
    <w:p w14:paraId="0864B792" w14:textId="77777777" w:rsidR="00850EA2" w:rsidRPr="00850EA2" w:rsidRDefault="00850EA2" w:rsidP="00850EA2">
      <w:pPr>
        <w:widowControl/>
        <w:autoSpaceDE/>
        <w:autoSpaceDN/>
        <w:spacing w:before="100" w:beforeAutospacing="1" w:after="100" w:afterAutospacing="1"/>
        <w:rPr>
          <w:rFonts w:eastAsia="Times New Roman"/>
          <w:sz w:val="24"/>
          <w:szCs w:val="24"/>
          <w:lang w:val="en-CA" w:eastAsia="en-CA"/>
        </w:rPr>
      </w:pPr>
      <w:r w:rsidRPr="00850EA2">
        <w:rPr>
          <w:rFonts w:eastAsia="Times New Roman"/>
          <w:sz w:val="24"/>
          <w:szCs w:val="24"/>
          <w:lang w:val="en-CA" w:eastAsia="en-CA"/>
        </w:rPr>
        <w:t>North Star Air remains committed to fostering an accessible, respectful, and inclusive environment for employees, passengers, and the communities we serve. These priorities will help guide our ongoing accessibility efforts and support continuous improvement across all areas of our operations.</w:t>
      </w:r>
    </w:p>
    <w:sectPr w:rsidR="00850EA2" w:rsidRPr="00850EA2">
      <w:pgSz w:w="12240" w:h="15840"/>
      <w:pgMar w:top="1360" w:right="1660" w:bottom="880" w:left="1660" w:header="70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94C2" w14:textId="77777777" w:rsidR="00085155" w:rsidRDefault="00085155">
      <w:r>
        <w:separator/>
      </w:r>
    </w:p>
  </w:endnote>
  <w:endnote w:type="continuationSeparator" w:id="0">
    <w:p w14:paraId="3E5D6E15" w14:textId="77777777" w:rsidR="00085155" w:rsidRDefault="0008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560330"/>
      <w:docPartObj>
        <w:docPartGallery w:val="Page Numbers (Bottom of Page)"/>
        <w:docPartUnique/>
      </w:docPartObj>
    </w:sdtPr>
    <w:sdtEndPr>
      <w:rPr>
        <w:noProof/>
      </w:rPr>
    </w:sdtEndPr>
    <w:sdtContent>
      <w:p w14:paraId="74ECAB30" w14:textId="508C0BD6" w:rsidR="00BA7CD9" w:rsidRDefault="00BA7C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F82A56" w14:textId="4771C18D" w:rsidR="000169DA" w:rsidRDefault="0001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861215"/>
      <w:docPartObj>
        <w:docPartGallery w:val="Page Numbers (Bottom of Page)"/>
        <w:docPartUnique/>
      </w:docPartObj>
    </w:sdtPr>
    <w:sdtEndPr>
      <w:rPr>
        <w:noProof/>
      </w:rPr>
    </w:sdtEndPr>
    <w:sdtContent>
      <w:p w14:paraId="5514E92D" w14:textId="665E1C5B" w:rsidR="00806FF2" w:rsidRDefault="00806F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E8755F" w14:textId="2616F30B" w:rsidR="00A81AEC" w:rsidRPr="0030539F" w:rsidRDefault="00A81AEC" w:rsidP="00305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0FCC" w14:textId="77777777" w:rsidR="00085155" w:rsidRDefault="00085155">
      <w:r>
        <w:separator/>
      </w:r>
    </w:p>
  </w:footnote>
  <w:footnote w:type="continuationSeparator" w:id="0">
    <w:p w14:paraId="61A91F29" w14:textId="77777777" w:rsidR="00085155" w:rsidRDefault="0008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755E" w14:textId="7402EDF4" w:rsidR="00A81AEC" w:rsidRPr="0030539F" w:rsidRDefault="00A81AEC" w:rsidP="00305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817"/>
    <w:multiLevelType w:val="hybridMultilevel"/>
    <w:tmpl w:val="E4B4940A"/>
    <w:lvl w:ilvl="0" w:tplc="E19A5B52">
      <w:numFmt w:val="bullet"/>
      <w:lvlText w:val=""/>
      <w:lvlJc w:val="left"/>
      <w:pPr>
        <w:ind w:left="857" w:hanging="720"/>
      </w:pPr>
      <w:rPr>
        <w:rFonts w:ascii="Symbol" w:eastAsia="Symbol" w:hAnsi="Symbol" w:cs="Symbol" w:hint="default"/>
        <w:b w:val="0"/>
        <w:bCs w:val="0"/>
        <w:i w:val="0"/>
        <w:iCs w:val="0"/>
        <w:spacing w:val="0"/>
        <w:w w:val="99"/>
        <w:sz w:val="20"/>
        <w:szCs w:val="20"/>
        <w:lang w:val="en-US" w:eastAsia="en-US" w:bidi="ar-SA"/>
      </w:rPr>
    </w:lvl>
    <w:lvl w:ilvl="1" w:tplc="E3FCE4B0">
      <w:numFmt w:val="bullet"/>
      <w:lvlText w:val=""/>
      <w:lvlJc w:val="left"/>
      <w:pPr>
        <w:ind w:left="857" w:hanging="360"/>
      </w:pPr>
      <w:rPr>
        <w:rFonts w:ascii="Symbol" w:eastAsia="Symbol" w:hAnsi="Symbol" w:cs="Symbol" w:hint="default"/>
        <w:b w:val="0"/>
        <w:bCs w:val="0"/>
        <w:i w:val="0"/>
        <w:iCs w:val="0"/>
        <w:spacing w:val="0"/>
        <w:w w:val="99"/>
        <w:sz w:val="20"/>
        <w:szCs w:val="20"/>
        <w:lang w:val="en-US" w:eastAsia="en-US" w:bidi="ar-SA"/>
      </w:rPr>
    </w:lvl>
    <w:lvl w:ilvl="2" w:tplc="DA268D96">
      <w:numFmt w:val="bullet"/>
      <w:lvlText w:val="•"/>
      <w:lvlJc w:val="left"/>
      <w:pPr>
        <w:ind w:left="2472" w:hanging="360"/>
      </w:pPr>
      <w:rPr>
        <w:rFonts w:hint="default"/>
        <w:lang w:val="en-US" w:eastAsia="en-US" w:bidi="ar-SA"/>
      </w:rPr>
    </w:lvl>
    <w:lvl w:ilvl="3" w:tplc="5AFABECC">
      <w:numFmt w:val="bullet"/>
      <w:lvlText w:val="•"/>
      <w:lvlJc w:val="left"/>
      <w:pPr>
        <w:ind w:left="3278" w:hanging="360"/>
      </w:pPr>
      <w:rPr>
        <w:rFonts w:hint="default"/>
        <w:lang w:val="en-US" w:eastAsia="en-US" w:bidi="ar-SA"/>
      </w:rPr>
    </w:lvl>
    <w:lvl w:ilvl="4" w:tplc="47E20C2E">
      <w:numFmt w:val="bullet"/>
      <w:lvlText w:val="•"/>
      <w:lvlJc w:val="left"/>
      <w:pPr>
        <w:ind w:left="4084" w:hanging="360"/>
      </w:pPr>
      <w:rPr>
        <w:rFonts w:hint="default"/>
        <w:lang w:val="en-US" w:eastAsia="en-US" w:bidi="ar-SA"/>
      </w:rPr>
    </w:lvl>
    <w:lvl w:ilvl="5" w:tplc="86280FB6">
      <w:numFmt w:val="bullet"/>
      <w:lvlText w:val="•"/>
      <w:lvlJc w:val="left"/>
      <w:pPr>
        <w:ind w:left="4890" w:hanging="360"/>
      </w:pPr>
      <w:rPr>
        <w:rFonts w:hint="default"/>
        <w:lang w:val="en-US" w:eastAsia="en-US" w:bidi="ar-SA"/>
      </w:rPr>
    </w:lvl>
    <w:lvl w:ilvl="6" w:tplc="284A1EB6">
      <w:numFmt w:val="bullet"/>
      <w:lvlText w:val="•"/>
      <w:lvlJc w:val="left"/>
      <w:pPr>
        <w:ind w:left="5696" w:hanging="360"/>
      </w:pPr>
      <w:rPr>
        <w:rFonts w:hint="default"/>
        <w:lang w:val="en-US" w:eastAsia="en-US" w:bidi="ar-SA"/>
      </w:rPr>
    </w:lvl>
    <w:lvl w:ilvl="7" w:tplc="79E26826">
      <w:numFmt w:val="bullet"/>
      <w:lvlText w:val="•"/>
      <w:lvlJc w:val="left"/>
      <w:pPr>
        <w:ind w:left="6502" w:hanging="360"/>
      </w:pPr>
      <w:rPr>
        <w:rFonts w:hint="default"/>
        <w:lang w:val="en-US" w:eastAsia="en-US" w:bidi="ar-SA"/>
      </w:rPr>
    </w:lvl>
    <w:lvl w:ilvl="8" w:tplc="F7CCD78E">
      <w:numFmt w:val="bullet"/>
      <w:lvlText w:val="•"/>
      <w:lvlJc w:val="left"/>
      <w:pPr>
        <w:ind w:left="7308" w:hanging="360"/>
      </w:pPr>
      <w:rPr>
        <w:rFonts w:hint="default"/>
        <w:lang w:val="en-US" w:eastAsia="en-US" w:bidi="ar-SA"/>
      </w:rPr>
    </w:lvl>
  </w:abstractNum>
  <w:abstractNum w:abstractNumId="1" w15:restartNumberingAfterBreak="0">
    <w:nsid w:val="01FB3900"/>
    <w:multiLevelType w:val="multilevel"/>
    <w:tmpl w:val="CCB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92379"/>
    <w:multiLevelType w:val="hybridMultilevel"/>
    <w:tmpl w:val="3184E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E032C"/>
    <w:multiLevelType w:val="multilevel"/>
    <w:tmpl w:val="B55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825A8"/>
    <w:multiLevelType w:val="hybridMultilevel"/>
    <w:tmpl w:val="C2FC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051A0"/>
    <w:multiLevelType w:val="multilevel"/>
    <w:tmpl w:val="3EA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268AF"/>
    <w:multiLevelType w:val="hybridMultilevel"/>
    <w:tmpl w:val="A57CFB8C"/>
    <w:lvl w:ilvl="0" w:tplc="AC7C85A0">
      <w:start w:val="1"/>
      <w:numFmt w:val="lowerLetter"/>
      <w:lvlText w:val="%1)"/>
      <w:lvlJc w:val="left"/>
      <w:pPr>
        <w:ind w:left="857" w:hanging="360"/>
      </w:pPr>
      <w:rPr>
        <w:rFonts w:ascii="Calibri" w:eastAsia="Calibri" w:hAnsi="Calibri" w:cs="Calibri" w:hint="default"/>
        <w:b w:val="0"/>
        <w:bCs w:val="0"/>
        <w:i w:val="0"/>
        <w:iCs w:val="0"/>
        <w:spacing w:val="0"/>
        <w:w w:val="99"/>
        <w:sz w:val="20"/>
        <w:szCs w:val="20"/>
        <w:lang w:val="en-US" w:eastAsia="en-US" w:bidi="ar-SA"/>
      </w:rPr>
    </w:lvl>
    <w:lvl w:ilvl="1" w:tplc="ADFE5E60">
      <w:numFmt w:val="bullet"/>
      <w:lvlText w:val="•"/>
      <w:lvlJc w:val="left"/>
      <w:pPr>
        <w:ind w:left="1666" w:hanging="360"/>
      </w:pPr>
      <w:rPr>
        <w:rFonts w:hint="default"/>
        <w:lang w:val="en-US" w:eastAsia="en-US" w:bidi="ar-SA"/>
      </w:rPr>
    </w:lvl>
    <w:lvl w:ilvl="2" w:tplc="0186C980">
      <w:numFmt w:val="bullet"/>
      <w:lvlText w:val="•"/>
      <w:lvlJc w:val="left"/>
      <w:pPr>
        <w:ind w:left="2472" w:hanging="360"/>
      </w:pPr>
      <w:rPr>
        <w:rFonts w:hint="default"/>
        <w:lang w:val="en-US" w:eastAsia="en-US" w:bidi="ar-SA"/>
      </w:rPr>
    </w:lvl>
    <w:lvl w:ilvl="3" w:tplc="C5BEBE42">
      <w:numFmt w:val="bullet"/>
      <w:lvlText w:val="•"/>
      <w:lvlJc w:val="left"/>
      <w:pPr>
        <w:ind w:left="3278" w:hanging="360"/>
      </w:pPr>
      <w:rPr>
        <w:rFonts w:hint="default"/>
        <w:lang w:val="en-US" w:eastAsia="en-US" w:bidi="ar-SA"/>
      </w:rPr>
    </w:lvl>
    <w:lvl w:ilvl="4" w:tplc="977A9B34">
      <w:numFmt w:val="bullet"/>
      <w:lvlText w:val="•"/>
      <w:lvlJc w:val="left"/>
      <w:pPr>
        <w:ind w:left="4084" w:hanging="360"/>
      </w:pPr>
      <w:rPr>
        <w:rFonts w:hint="default"/>
        <w:lang w:val="en-US" w:eastAsia="en-US" w:bidi="ar-SA"/>
      </w:rPr>
    </w:lvl>
    <w:lvl w:ilvl="5" w:tplc="9C723B98">
      <w:numFmt w:val="bullet"/>
      <w:lvlText w:val="•"/>
      <w:lvlJc w:val="left"/>
      <w:pPr>
        <w:ind w:left="4890" w:hanging="360"/>
      </w:pPr>
      <w:rPr>
        <w:rFonts w:hint="default"/>
        <w:lang w:val="en-US" w:eastAsia="en-US" w:bidi="ar-SA"/>
      </w:rPr>
    </w:lvl>
    <w:lvl w:ilvl="6" w:tplc="920091F4">
      <w:numFmt w:val="bullet"/>
      <w:lvlText w:val="•"/>
      <w:lvlJc w:val="left"/>
      <w:pPr>
        <w:ind w:left="5696" w:hanging="360"/>
      </w:pPr>
      <w:rPr>
        <w:rFonts w:hint="default"/>
        <w:lang w:val="en-US" w:eastAsia="en-US" w:bidi="ar-SA"/>
      </w:rPr>
    </w:lvl>
    <w:lvl w:ilvl="7" w:tplc="C3FE64B0">
      <w:numFmt w:val="bullet"/>
      <w:lvlText w:val="•"/>
      <w:lvlJc w:val="left"/>
      <w:pPr>
        <w:ind w:left="6502" w:hanging="360"/>
      </w:pPr>
      <w:rPr>
        <w:rFonts w:hint="default"/>
        <w:lang w:val="en-US" w:eastAsia="en-US" w:bidi="ar-SA"/>
      </w:rPr>
    </w:lvl>
    <w:lvl w:ilvl="8" w:tplc="3D404196">
      <w:numFmt w:val="bullet"/>
      <w:lvlText w:val="•"/>
      <w:lvlJc w:val="left"/>
      <w:pPr>
        <w:ind w:left="7308" w:hanging="360"/>
      </w:pPr>
      <w:rPr>
        <w:rFonts w:hint="default"/>
        <w:lang w:val="en-US" w:eastAsia="en-US" w:bidi="ar-SA"/>
      </w:rPr>
    </w:lvl>
  </w:abstractNum>
  <w:abstractNum w:abstractNumId="7" w15:restartNumberingAfterBreak="0">
    <w:nsid w:val="0D4666A8"/>
    <w:multiLevelType w:val="hybridMultilevel"/>
    <w:tmpl w:val="18FE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62E37"/>
    <w:multiLevelType w:val="hybridMultilevel"/>
    <w:tmpl w:val="5262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1174E"/>
    <w:multiLevelType w:val="hybridMultilevel"/>
    <w:tmpl w:val="5EB0F9EC"/>
    <w:lvl w:ilvl="0" w:tplc="69C2C986">
      <w:start w:val="1"/>
      <w:numFmt w:val="decimal"/>
      <w:lvlText w:val="%1"/>
      <w:lvlJc w:val="left"/>
      <w:pPr>
        <w:ind w:left="857" w:hanging="720"/>
      </w:pPr>
      <w:rPr>
        <w:rFonts w:ascii="Calibri" w:eastAsia="Calibri" w:hAnsi="Calibri" w:cs="Calibri" w:hint="default"/>
        <w:b/>
        <w:bCs/>
        <w:i w:val="0"/>
        <w:iCs w:val="0"/>
        <w:spacing w:val="0"/>
        <w:w w:val="99"/>
        <w:sz w:val="20"/>
        <w:szCs w:val="20"/>
        <w:lang w:val="en-US" w:eastAsia="en-US" w:bidi="ar-SA"/>
      </w:rPr>
    </w:lvl>
    <w:lvl w:ilvl="1" w:tplc="B71AE712">
      <w:numFmt w:val="bullet"/>
      <w:lvlText w:val=""/>
      <w:lvlJc w:val="left"/>
      <w:pPr>
        <w:ind w:left="1577" w:hanging="360"/>
      </w:pPr>
      <w:rPr>
        <w:rFonts w:ascii="Symbol" w:eastAsia="Symbol" w:hAnsi="Symbol" w:cs="Symbol" w:hint="default"/>
        <w:b w:val="0"/>
        <w:bCs w:val="0"/>
        <w:i w:val="0"/>
        <w:iCs w:val="0"/>
        <w:spacing w:val="0"/>
        <w:w w:val="99"/>
        <w:sz w:val="20"/>
        <w:szCs w:val="20"/>
        <w:lang w:val="en-US" w:eastAsia="en-US" w:bidi="ar-SA"/>
      </w:rPr>
    </w:lvl>
    <w:lvl w:ilvl="2" w:tplc="2AF8CD82">
      <w:numFmt w:val="bullet"/>
      <w:lvlText w:val="o"/>
      <w:lvlJc w:val="left"/>
      <w:pPr>
        <w:ind w:left="1577" w:hanging="360"/>
      </w:pPr>
      <w:rPr>
        <w:rFonts w:ascii="Courier New" w:eastAsia="Courier New" w:hAnsi="Courier New" w:cs="Courier New" w:hint="default"/>
        <w:b w:val="0"/>
        <w:bCs w:val="0"/>
        <w:i w:val="0"/>
        <w:iCs w:val="0"/>
        <w:spacing w:val="0"/>
        <w:w w:val="99"/>
        <w:sz w:val="20"/>
        <w:szCs w:val="20"/>
        <w:lang w:val="en-US" w:eastAsia="en-US" w:bidi="ar-SA"/>
      </w:rPr>
    </w:lvl>
    <w:lvl w:ilvl="3" w:tplc="6A9A0580">
      <w:numFmt w:val="bullet"/>
      <w:lvlText w:val="•"/>
      <w:lvlJc w:val="left"/>
      <w:pPr>
        <w:ind w:left="3211" w:hanging="360"/>
      </w:pPr>
      <w:rPr>
        <w:rFonts w:hint="default"/>
        <w:lang w:val="en-US" w:eastAsia="en-US" w:bidi="ar-SA"/>
      </w:rPr>
    </w:lvl>
    <w:lvl w:ilvl="4" w:tplc="69EAA312">
      <w:numFmt w:val="bullet"/>
      <w:lvlText w:val="•"/>
      <w:lvlJc w:val="left"/>
      <w:pPr>
        <w:ind w:left="4026" w:hanging="360"/>
      </w:pPr>
      <w:rPr>
        <w:rFonts w:hint="default"/>
        <w:lang w:val="en-US" w:eastAsia="en-US" w:bidi="ar-SA"/>
      </w:rPr>
    </w:lvl>
    <w:lvl w:ilvl="5" w:tplc="6B5874D6">
      <w:numFmt w:val="bullet"/>
      <w:lvlText w:val="•"/>
      <w:lvlJc w:val="left"/>
      <w:pPr>
        <w:ind w:left="4842" w:hanging="360"/>
      </w:pPr>
      <w:rPr>
        <w:rFonts w:hint="default"/>
        <w:lang w:val="en-US" w:eastAsia="en-US" w:bidi="ar-SA"/>
      </w:rPr>
    </w:lvl>
    <w:lvl w:ilvl="6" w:tplc="B066CC00">
      <w:numFmt w:val="bullet"/>
      <w:lvlText w:val="•"/>
      <w:lvlJc w:val="left"/>
      <w:pPr>
        <w:ind w:left="5657" w:hanging="360"/>
      </w:pPr>
      <w:rPr>
        <w:rFonts w:hint="default"/>
        <w:lang w:val="en-US" w:eastAsia="en-US" w:bidi="ar-SA"/>
      </w:rPr>
    </w:lvl>
    <w:lvl w:ilvl="7" w:tplc="9852FF38">
      <w:numFmt w:val="bullet"/>
      <w:lvlText w:val="•"/>
      <w:lvlJc w:val="left"/>
      <w:pPr>
        <w:ind w:left="6473" w:hanging="360"/>
      </w:pPr>
      <w:rPr>
        <w:rFonts w:hint="default"/>
        <w:lang w:val="en-US" w:eastAsia="en-US" w:bidi="ar-SA"/>
      </w:rPr>
    </w:lvl>
    <w:lvl w:ilvl="8" w:tplc="B17681CE">
      <w:numFmt w:val="bullet"/>
      <w:lvlText w:val="•"/>
      <w:lvlJc w:val="left"/>
      <w:pPr>
        <w:ind w:left="7288" w:hanging="360"/>
      </w:pPr>
      <w:rPr>
        <w:rFonts w:hint="default"/>
        <w:lang w:val="en-US" w:eastAsia="en-US" w:bidi="ar-SA"/>
      </w:rPr>
    </w:lvl>
  </w:abstractNum>
  <w:abstractNum w:abstractNumId="10" w15:restartNumberingAfterBreak="0">
    <w:nsid w:val="10AF2BC6"/>
    <w:multiLevelType w:val="hybridMultilevel"/>
    <w:tmpl w:val="03CC1E4A"/>
    <w:lvl w:ilvl="0" w:tplc="FFFFFFFF">
      <w:start w:val="1"/>
      <w:numFmt w:val="decimal"/>
      <w:lvlText w:val="%1"/>
      <w:lvlJc w:val="left"/>
      <w:pPr>
        <w:ind w:left="856" w:hanging="360"/>
      </w:pPr>
      <w:rPr>
        <w:rFonts w:hint="default"/>
        <w:spacing w:val="0"/>
        <w:w w:val="99"/>
        <w:lang w:val="en-US" w:eastAsia="en-US" w:bidi="ar-SA"/>
      </w:rPr>
    </w:lvl>
    <w:lvl w:ilvl="1" w:tplc="FFFFFFFF">
      <w:numFmt w:val="bullet"/>
      <w:lvlText w:val="•"/>
      <w:lvlJc w:val="left"/>
      <w:pPr>
        <w:ind w:left="1666" w:hanging="360"/>
      </w:pPr>
      <w:rPr>
        <w:rFonts w:hint="default"/>
        <w:lang w:val="en-US" w:eastAsia="en-US" w:bidi="ar-SA"/>
      </w:rPr>
    </w:lvl>
    <w:lvl w:ilvl="2" w:tplc="FFFFFFFF">
      <w:numFmt w:val="bullet"/>
      <w:lvlText w:val="•"/>
      <w:lvlJc w:val="left"/>
      <w:pPr>
        <w:ind w:left="2472" w:hanging="360"/>
      </w:pPr>
      <w:rPr>
        <w:rFonts w:hint="default"/>
        <w:lang w:val="en-US" w:eastAsia="en-US" w:bidi="ar-SA"/>
      </w:rPr>
    </w:lvl>
    <w:lvl w:ilvl="3" w:tplc="FFFFFFFF">
      <w:numFmt w:val="bullet"/>
      <w:lvlText w:val="•"/>
      <w:lvlJc w:val="left"/>
      <w:pPr>
        <w:ind w:left="3278" w:hanging="360"/>
      </w:pPr>
      <w:rPr>
        <w:rFonts w:hint="default"/>
        <w:lang w:val="en-US" w:eastAsia="en-US" w:bidi="ar-SA"/>
      </w:rPr>
    </w:lvl>
    <w:lvl w:ilvl="4" w:tplc="FFFFFFFF">
      <w:numFmt w:val="bullet"/>
      <w:lvlText w:val="•"/>
      <w:lvlJc w:val="left"/>
      <w:pPr>
        <w:ind w:left="4084" w:hanging="360"/>
      </w:pPr>
      <w:rPr>
        <w:rFonts w:hint="default"/>
        <w:lang w:val="en-US" w:eastAsia="en-US" w:bidi="ar-SA"/>
      </w:rPr>
    </w:lvl>
    <w:lvl w:ilvl="5" w:tplc="FFFFFFFF">
      <w:numFmt w:val="bullet"/>
      <w:lvlText w:val="•"/>
      <w:lvlJc w:val="left"/>
      <w:pPr>
        <w:ind w:left="4890" w:hanging="360"/>
      </w:pPr>
      <w:rPr>
        <w:rFonts w:hint="default"/>
        <w:lang w:val="en-US" w:eastAsia="en-US" w:bidi="ar-SA"/>
      </w:rPr>
    </w:lvl>
    <w:lvl w:ilvl="6" w:tplc="FFFFFFFF">
      <w:numFmt w:val="bullet"/>
      <w:lvlText w:val="•"/>
      <w:lvlJc w:val="left"/>
      <w:pPr>
        <w:ind w:left="5696" w:hanging="360"/>
      </w:pPr>
      <w:rPr>
        <w:rFonts w:hint="default"/>
        <w:lang w:val="en-US" w:eastAsia="en-US" w:bidi="ar-SA"/>
      </w:rPr>
    </w:lvl>
    <w:lvl w:ilvl="7" w:tplc="FFFFFFFF">
      <w:numFmt w:val="bullet"/>
      <w:lvlText w:val="•"/>
      <w:lvlJc w:val="left"/>
      <w:pPr>
        <w:ind w:left="6502" w:hanging="360"/>
      </w:pPr>
      <w:rPr>
        <w:rFonts w:hint="default"/>
        <w:lang w:val="en-US" w:eastAsia="en-US" w:bidi="ar-SA"/>
      </w:rPr>
    </w:lvl>
    <w:lvl w:ilvl="8" w:tplc="FFFFFFFF">
      <w:numFmt w:val="bullet"/>
      <w:lvlText w:val="•"/>
      <w:lvlJc w:val="left"/>
      <w:pPr>
        <w:ind w:left="7308" w:hanging="360"/>
      </w:pPr>
      <w:rPr>
        <w:rFonts w:hint="default"/>
        <w:lang w:val="en-US" w:eastAsia="en-US" w:bidi="ar-SA"/>
      </w:rPr>
    </w:lvl>
  </w:abstractNum>
  <w:abstractNum w:abstractNumId="11" w15:restartNumberingAfterBreak="0">
    <w:nsid w:val="11065277"/>
    <w:multiLevelType w:val="hybridMultilevel"/>
    <w:tmpl w:val="B2C2362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2" w15:restartNumberingAfterBreak="0">
    <w:nsid w:val="135569E6"/>
    <w:multiLevelType w:val="hybridMultilevel"/>
    <w:tmpl w:val="FAFE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83D41"/>
    <w:multiLevelType w:val="hybridMultilevel"/>
    <w:tmpl w:val="6130FA62"/>
    <w:lvl w:ilvl="0" w:tplc="26DC3F36">
      <w:start w:val="1"/>
      <w:numFmt w:val="decimal"/>
      <w:lvlText w:val="%1."/>
      <w:lvlJc w:val="left"/>
      <w:pPr>
        <w:ind w:left="856" w:hanging="360"/>
      </w:pPr>
      <w:rPr>
        <w:rFonts w:ascii="Calibri" w:eastAsia="Calibri" w:hAnsi="Calibri" w:cs="Calibri" w:hint="default"/>
        <w:b w:val="0"/>
        <w:bCs w:val="0"/>
        <w:i w:val="0"/>
        <w:iCs w:val="0"/>
        <w:spacing w:val="-1"/>
        <w:w w:val="99"/>
        <w:sz w:val="20"/>
        <w:szCs w:val="20"/>
        <w:lang w:val="en-US" w:eastAsia="en-US" w:bidi="ar-SA"/>
      </w:rPr>
    </w:lvl>
    <w:lvl w:ilvl="1" w:tplc="451833CE">
      <w:numFmt w:val="bullet"/>
      <w:lvlText w:val="•"/>
      <w:lvlJc w:val="left"/>
      <w:pPr>
        <w:ind w:left="1666" w:hanging="360"/>
      </w:pPr>
      <w:rPr>
        <w:rFonts w:hint="default"/>
        <w:lang w:val="en-US" w:eastAsia="en-US" w:bidi="ar-SA"/>
      </w:rPr>
    </w:lvl>
    <w:lvl w:ilvl="2" w:tplc="BEAA330E">
      <w:numFmt w:val="bullet"/>
      <w:lvlText w:val="•"/>
      <w:lvlJc w:val="left"/>
      <w:pPr>
        <w:ind w:left="2472" w:hanging="360"/>
      </w:pPr>
      <w:rPr>
        <w:rFonts w:hint="default"/>
        <w:lang w:val="en-US" w:eastAsia="en-US" w:bidi="ar-SA"/>
      </w:rPr>
    </w:lvl>
    <w:lvl w:ilvl="3" w:tplc="05EED526">
      <w:numFmt w:val="bullet"/>
      <w:lvlText w:val="•"/>
      <w:lvlJc w:val="left"/>
      <w:pPr>
        <w:ind w:left="3278" w:hanging="360"/>
      </w:pPr>
      <w:rPr>
        <w:rFonts w:hint="default"/>
        <w:lang w:val="en-US" w:eastAsia="en-US" w:bidi="ar-SA"/>
      </w:rPr>
    </w:lvl>
    <w:lvl w:ilvl="4" w:tplc="8C68EFA8">
      <w:numFmt w:val="bullet"/>
      <w:lvlText w:val="•"/>
      <w:lvlJc w:val="left"/>
      <w:pPr>
        <w:ind w:left="4084" w:hanging="360"/>
      </w:pPr>
      <w:rPr>
        <w:rFonts w:hint="default"/>
        <w:lang w:val="en-US" w:eastAsia="en-US" w:bidi="ar-SA"/>
      </w:rPr>
    </w:lvl>
    <w:lvl w:ilvl="5" w:tplc="C5189D68">
      <w:numFmt w:val="bullet"/>
      <w:lvlText w:val="•"/>
      <w:lvlJc w:val="left"/>
      <w:pPr>
        <w:ind w:left="4890" w:hanging="360"/>
      </w:pPr>
      <w:rPr>
        <w:rFonts w:hint="default"/>
        <w:lang w:val="en-US" w:eastAsia="en-US" w:bidi="ar-SA"/>
      </w:rPr>
    </w:lvl>
    <w:lvl w:ilvl="6" w:tplc="4724A15C">
      <w:numFmt w:val="bullet"/>
      <w:lvlText w:val="•"/>
      <w:lvlJc w:val="left"/>
      <w:pPr>
        <w:ind w:left="5696" w:hanging="360"/>
      </w:pPr>
      <w:rPr>
        <w:rFonts w:hint="default"/>
        <w:lang w:val="en-US" w:eastAsia="en-US" w:bidi="ar-SA"/>
      </w:rPr>
    </w:lvl>
    <w:lvl w:ilvl="7" w:tplc="C75218D0">
      <w:numFmt w:val="bullet"/>
      <w:lvlText w:val="•"/>
      <w:lvlJc w:val="left"/>
      <w:pPr>
        <w:ind w:left="6502" w:hanging="360"/>
      </w:pPr>
      <w:rPr>
        <w:rFonts w:hint="default"/>
        <w:lang w:val="en-US" w:eastAsia="en-US" w:bidi="ar-SA"/>
      </w:rPr>
    </w:lvl>
    <w:lvl w:ilvl="8" w:tplc="3120E27E">
      <w:numFmt w:val="bullet"/>
      <w:lvlText w:val="•"/>
      <w:lvlJc w:val="left"/>
      <w:pPr>
        <w:ind w:left="7308" w:hanging="360"/>
      </w:pPr>
      <w:rPr>
        <w:rFonts w:hint="default"/>
        <w:lang w:val="en-US" w:eastAsia="en-US" w:bidi="ar-SA"/>
      </w:rPr>
    </w:lvl>
  </w:abstractNum>
  <w:abstractNum w:abstractNumId="14" w15:restartNumberingAfterBreak="0">
    <w:nsid w:val="1DD648F4"/>
    <w:multiLevelType w:val="hybridMultilevel"/>
    <w:tmpl w:val="DD4A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1113A"/>
    <w:multiLevelType w:val="hybridMultilevel"/>
    <w:tmpl w:val="E8407B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FCA4F07"/>
    <w:multiLevelType w:val="hybridMultilevel"/>
    <w:tmpl w:val="063A3652"/>
    <w:lvl w:ilvl="0" w:tplc="43B02F5A">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10421564">
      <w:numFmt w:val="bullet"/>
      <w:lvlText w:val="•"/>
      <w:lvlJc w:val="left"/>
      <w:pPr>
        <w:ind w:left="1686" w:hanging="360"/>
      </w:pPr>
      <w:rPr>
        <w:rFonts w:hint="default"/>
        <w:lang w:val="en-US" w:eastAsia="en-US" w:bidi="ar-SA"/>
      </w:rPr>
    </w:lvl>
    <w:lvl w:ilvl="2" w:tplc="E104DA5A">
      <w:numFmt w:val="bullet"/>
      <w:lvlText w:val="•"/>
      <w:lvlJc w:val="left"/>
      <w:pPr>
        <w:ind w:left="2552" w:hanging="360"/>
      </w:pPr>
      <w:rPr>
        <w:rFonts w:hint="default"/>
        <w:lang w:val="en-US" w:eastAsia="en-US" w:bidi="ar-SA"/>
      </w:rPr>
    </w:lvl>
    <w:lvl w:ilvl="3" w:tplc="39B6607E">
      <w:numFmt w:val="bullet"/>
      <w:lvlText w:val="•"/>
      <w:lvlJc w:val="left"/>
      <w:pPr>
        <w:ind w:left="3418" w:hanging="360"/>
      </w:pPr>
      <w:rPr>
        <w:rFonts w:hint="default"/>
        <w:lang w:val="en-US" w:eastAsia="en-US" w:bidi="ar-SA"/>
      </w:rPr>
    </w:lvl>
    <w:lvl w:ilvl="4" w:tplc="5470ABAC">
      <w:numFmt w:val="bullet"/>
      <w:lvlText w:val="•"/>
      <w:lvlJc w:val="left"/>
      <w:pPr>
        <w:ind w:left="4284" w:hanging="360"/>
      </w:pPr>
      <w:rPr>
        <w:rFonts w:hint="default"/>
        <w:lang w:val="en-US" w:eastAsia="en-US" w:bidi="ar-SA"/>
      </w:rPr>
    </w:lvl>
    <w:lvl w:ilvl="5" w:tplc="53403F50">
      <w:numFmt w:val="bullet"/>
      <w:lvlText w:val="•"/>
      <w:lvlJc w:val="left"/>
      <w:pPr>
        <w:ind w:left="5150" w:hanging="360"/>
      </w:pPr>
      <w:rPr>
        <w:rFonts w:hint="default"/>
        <w:lang w:val="en-US" w:eastAsia="en-US" w:bidi="ar-SA"/>
      </w:rPr>
    </w:lvl>
    <w:lvl w:ilvl="6" w:tplc="43081A6A">
      <w:numFmt w:val="bullet"/>
      <w:lvlText w:val="•"/>
      <w:lvlJc w:val="left"/>
      <w:pPr>
        <w:ind w:left="6016" w:hanging="360"/>
      </w:pPr>
      <w:rPr>
        <w:rFonts w:hint="default"/>
        <w:lang w:val="en-US" w:eastAsia="en-US" w:bidi="ar-SA"/>
      </w:rPr>
    </w:lvl>
    <w:lvl w:ilvl="7" w:tplc="A29E1244">
      <w:numFmt w:val="bullet"/>
      <w:lvlText w:val="•"/>
      <w:lvlJc w:val="left"/>
      <w:pPr>
        <w:ind w:left="6882" w:hanging="360"/>
      </w:pPr>
      <w:rPr>
        <w:rFonts w:hint="default"/>
        <w:lang w:val="en-US" w:eastAsia="en-US" w:bidi="ar-SA"/>
      </w:rPr>
    </w:lvl>
    <w:lvl w:ilvl="8" w:tplc="1EA28BD2">
      <w:numFmt w:val="bullet"/>
      <w:lvlText w:val="•"/>
      <w:lvlJc w:val="left"/>
      <w:pPr>
        <w:ind w:left="7748" w:hanging="360"/>
      </w:pPr>
      <w:rPr>
        <w:rFonts w:hint="default"/>
        <w:lang w:val="en-US" w:eastAsia="en-US" w:bidi="ar-SA"/>
      </w:rPr>
    </w:lvl>
  </w:abstractNum>
  <w:abstractNum w:abstractNumId="17" w15:restartNumberingAfterBreak="0">
    <w:nsid w:val="24341312"/>
    <w:multiLevelType w:val="multilevel"/>
    <w:tmpl w:val="9956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A224FD"/>
    <w:multiLevelType w:val="hybridMultilevel"/>
    <w:tmpl w:val="63F4EAFC"/>
    <w:lvl w:ilvl="0" w:tplc="57667EA6">
      <w:start w:val="1"/>
      <w:numFmt w:val="decimal"/>
      <w:lvlText w:val="%1."/>
      <w:lvlJc w:val="left"/>
      <w:pPr>
        <w:ind w:left="1217" w:hanging="360"/>
      </w:pPr>
      <w:rPr>
        <w:rFonts w:ascii="Calibri" w:eastAsia="Calibri" w:hAnsi="Calibri" w:cs="Calibri" w:hint="default"/>
        <w:b w:val="0"/>
        <w:bCs w:val="0"/>
        <w:i w:val="0"/>
        <w:iCs w:val="0"/>
        <w:spacing w:val="-1"/>
        <w:w w:val="99"/>
        <w:sz w:val="20"/>
        <w:szCs w:val="20"/>
        <w:lang w:val="en-US" w:eastAsia="en-US" w:bidi="ar-SA"/>
      </w:rPr>
    </w:lvl>
    <w:lvl w:ilvl="1" w:tplc="2096A514">
      <w:numFmt w:val="bullet"/>
      <w:lvlText w:val="•"/>
      <w:lvlJc w:val="left"/>
      <w:pPr>
        <w:ind w:left="1990" w:hanging="360"/>
      </w:pPr>
      <w:rPr>
        <w:rFonts w:hint="default"/>
        <w:lang w:val="en-US" w:eastAsia="en-US" w:bidi="ar-SA"/>
      </w:rPr>
    </w:lvl>
    <w:lvl w:ilvl="2" w:tplc="78EC7FA2">
      <w:numFmt w:val="bullet"/>
      <w:lvlText w:val="•"/>
      <w:lvlJc w:val="left"/>
      <w:pPr>
        <w:ind w:left="2760" w:hanging="360"/>
      </w:pPr>
      <w:rPr>
        <w:rFonts w:hint="default"/>
        <w:lang w:val="en-US" w:eastAsia="en-US" w:bidi="ar-SA"/>
      </w:rPr>
    </w:lvl>
    <w:lvl w:ilvl="3" w:tplc="ED72F1F4">
      <w:numFmt w:val="bullet"/>
      <w:lvlText w:val="•"/>
      <w:lvlJc w:val="left"/>
      <w:pPr>
        <w:ind w:left="3530" w:hanging="360"/>
      </w:pPr>
      <w:rPr>
        <w:rFonts w:hint="default"/>
        <w:lang w:val="en-US" w:eastAsia="en-US" w:bidi="ar-SA"/>
      </w:rPr>
    </w:lvl>
    <w:lvl w:ilvl="4" w:tplc="E626F482">
      <w:numFmt w:val="bullet"/>
      <w:lvlText w:val="•"/>
      <w:lvlJc w:val="left"/>
      <w:pPr>
        <w:ind w:left="4300" w:hanging="360"/>
      </w:pPr>
      <w:rPr>
        <w:rFonts w:hint="default"/>
        <w:lang w:val="en-US" w:eastAsia="en-US" w:bidi="ar-SA"/>
      </w:rPr>
    </w:lvl>
    <w:lvl w:ilvl="5" w:tplc="E43C72DC">
      <w:numFmt w:val="bullet"/>
      <w:lvlText w:val="•"/>
      <w:lvlJc w:val="left"/>
      <w:pPr>
        <w:ind w:left="5070" w:hanging="360"/>
      </w:pPr>
      <w:rPr>
        <w:rFonts w:hint="default"/>
        <w:lang w:val="en-US" w:eastAsia="en-US" w:bidi="ar-SA"/>
      </w:rPr>
    </w:lvl>
    <w:lvl w:ilvl="6" w:tplc="C2441F04">
      <w:numFmt w:val="bullet"/>
      <w:lvlText w:val="•"/>
      <w:lvlJc w:val="left"/>
      <w:pPr>
        <w:ind w:left="5840" w:hanging="360"/>
      </w:pPr>
      <w:rPr>
        <w:rFonts w:hint="default"/>
        <w:lang w:val="en-US" w:eastAsia="en-US" w:bidi="ar-SA"/>
      </w:rPr>
    </w:lvl>
    <w:lvl w:ilvl="7" w:tplc="5FC8E39C">
      <w:numFmt w:val="bullet"/>
      <w:lvlText w:val="•"/>
      <w:lvlJc w:val="left"/>
      <w:pPr>
        <w:ind w:left="6610" w:hanging="360"/>
      </w:pPr>
      <w:rPr>
        <w:rFonts w:hint="default"/>
        <w:lang w:val="en-US" w:eastAsia="en-US" w:bidi="ar-SA"/>
      </w:rPr>
    </w:lvl>
    <w:lvl w:ilvl="8" w:tplc="5C9C46EA">
      <w:numFmt w:val="bullet"/>
      <w:lvlText w:val="•"/>
      <w:lvlJc w:val="left"/>
      <w:pPr>
        <w:ind w:left="7380" w:hanging="360"/>
      </w:pPr>
      <w:rPr>
        <w:rFonts w:hint="default"/>
        <w:lang w:val="en-US" w:eastAsia="en-US" w:bidi="ar-SA"/>
      </w:rPr>
    </w:lvl>
  </w:abstractNum>
  <w:abstractNum w:abstractNumId="19" w15:restartNumberingAfterBreak="0">
    <w:nsid w:val="27CB5FD3"/>
    <w:multiLevelType w:val="multilevel"/>
    <w:tmpl w:val="E5FE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E57612"/>
    <w:multiLevelType w:val="hybridMultilevel"/>
    <w:tmpl w:val="E5F0EBA2"/>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21" w15:restartNumberingAfterBreak="0">
    <w:nsid w:val="371556AC"/>
    <w:multiLevelType w:val="hybridMultilevel"/>
    <w:tmpl w:val="961C4840"/>
    <w:lvl w:ilvl="0" w:tplc="3FC28A12">
      <w:numFmt w:val="bullet"/>
      <w:lvlText w:val="•"/>
      <w:lvlJc w:val="left"/>
      <w:pPr>
        <w:ind w:left="857" w:hanging="720"/>
      </w:pPr>
      <w:rPr>
        <w:rFonts w:ascii="Calibri" w:eastAsia="Calibri" w:hAnsi="Calibri" w:cs="Calibri" w:hint="default"/>
        <w:b w:val="0"/>
        <w:bCs w:val="0"/>
        <w:i w:val="0"/>
        <w:iCs w:val="0"/>
        <w:spacing w:val="0"/>
        <w:w w:val="99"/>
        <w:sz w:val="20"/>
        <w:szCs w:val="20"/>
        <w:lang w:val="en-US" w:eastAsia="en-US" w:bidi="ar-SA"/>
      </w:rPr>
    </w:lvl>
    <w:lvl w:ilvl="1" w:tplc="42DA3634">
      <w:numFmt w:val="bullet"/>
      <w:lvlText w:val="•"/>
      <w:lvlJc w:val="left"/>
      <w:pPr>
        <w:ind w:left="1666" w:hanging="720"/>
      </w:pPr>
      <w:rPr>
        <w:rFonts w:hint="default"/>
        <w:lang w:val="en-US" w:eastAsia="en-US" w:bidi="ar-SA"/>
      </w:rPr>
    </w:lvl>
    <w:lvl w:ilvl="2" w:tplc="BE2C58CA">
      <w:numFmt w:val="bullet"/>
      <w:lvlText w:val="•"/>
      <w:lvlJc w:val="left"/>
      <w:pPr>
        <w:ind w:left="2472" w:hanging="720"/>
      </w:pPr>
      <w:rPr>
        <w:rFonts w:hint="default"/>
        <w:lang w:val="en-US" w:eastAsia="en-US" w:bidi="ar-SA"/>
      </w:rPr>
    </w:lvl>
    <w:lvl w:ilvl="3" w:tplc="D79E4000">
      <w:numFmt w:val="bullet"/>
      <w:lvlText w:val="•"/>
      <w:lvlJc w:val="left"/>
      <w:pPr>
        <w:ind w:left="3278" w:hanging="720"/>
      </w:pPr>
      <w:rPr>
        <w:rFonts w:hint="default"/>
        <w:lang w:val="en-US" w:eastAsia="en-US" w:bidi="ar-SA"/>
      </w:rPr>
    </w:lvl>
    <w:lvl w:ilvl="4" w:tplc="BDA039D8">
      <w:numFmt w:val="bullet"/>
      <w:lvlText w:val="•"/>
      <w:lvlJc w:val="left"/>
      <w:pPr>
        <w:ind w:left="4084" w:hanging="720"/>
      </w:pPr>
      <w:rPr>
        <w:rFonts w:hint="default"/>
        <w:lang w:val="en-US" w:eastAsia="en-US" w:bidi="ar-SA"/>
      </w:rPr>
    </w:lvl>
    <w:lvl w:ilvl="5" w:tplc="6C44CEC6">
      <w:numFmt w:val="bullet"/>
      <w:lvlText w:val="•"/>
      <w:lvlJc w:val="left"/>
      <w:pPr>
        <w:ind w:left="4890" w:hanging="720"/>
      </w:pPr>
      <w:rPr>
        <w:rFonts w:hint="default"/>
        <w:lang w:val="en-US" w:eastAsia="en-US" w:bidi="ar-SA"/>
      </w:rPr>
    </w:lvl>
    <w:lvl w:ilvl="6" w:tplc="3CA2773A">
      <w:numFmt w:val="bullet"/>
      <w:lvlText w:val="•"/>
      <w:lvlJc w:val="left"/>
      <w:pPr>
        <w:ind w:left="5696" w:hanging="720"/>
      </w:pPr>
      <w:rPr>
        <w:rFonts w:hint="default"/>
        <w:lang w:val="en-US" w:eastAsia="en-US" w:bidi="ar-SA"/>
      </w:rPr>
    </w:lvl>
    <w:lvl w:ilvl="7" w:tplc="825206F6">
      <w:numFmt w:val="bullet"/>
      <w:lvlText w:val="•"/>
      <w:lvlJc w:val="left"/>
      <w:pPr>
        <w:ind w:left="6502" w:hanging="720"/>
      </w:pPr>
      <w:rPr>
        <w:rFonts w:hint="default"/>
        <w:lang w:val="en-US" w:eastAsia="en-US" w:bidi="ar-SA"/>
      </w:rPr>
    </w:lvl>
    <w:lvl w:ilvl="8" w:tplc="7F345642">
      <w:numFmt w:val="bullet"/>
      <w:lvlText w:val="•"/>
      <w:lvlJc w:val="left"/>
      <w:pPr>
        <w:ind w:left="7308" w:hanging="720"/>
      </w:pPr>
      <w:rPr>
        <w:rFonts w:hint="default"/>
        <w:lang w:val="en-US" w:eastAsia="en-US" w:bidi="ar-SA"/>
      </w:rPr>
    </w:lvl>
  </w:abstractNum>
  <w:abstractNum w:abstractNumId="22" w15:restartNumberingAfterBreak="0">
    <w:nsid w:val="39442062"/>
    <w:multiLevelType w:val="hybridMultilevel"/>
    <w:tmpl w:val="095ED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135DEA"/>
    <w:multiLevelType w:val="multilevel"/>
    <w:tmpl w:val="3752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3A7CD5"/>
    <w:multiLevelType w:val="multilevel"/>
    <w:tmpl w:val="A45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87096D"/>
    <w:multiLevelType w:val="multilevel"/>
    <w:tmpl w:val="AD3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60777"/>
    <w:multiLevelType w:val="multilevel"/>
    <w:tmpl w:val="3C086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9E10CF"/>
    <w:multiLevelType w:val="multilevel"/>
    <w:tmpl w:val="0F1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CD5756"/>
    <w:multiLevelType w:val="hybridMultilevel"/>
    <w:tmpl w:val="91781AC6"/>
    <w:lvl w:ilvl="0" w:tplc="7E168C32">
      <w:start w:val="1"/>
      <w:numFmt w:val="lowerLetter"/>
      <w:lvlText w:val="%1)"/>
      <w:lvlJc w:val="left"/>
      <w:pPr>
        <w:ind w:left="1217" w:hanging="360"/>
      </w:pPr>
      <w:rPr>
        <w:rFonts w:ascii="Calibri" w:eastAsia="Calibri" w:hAnsi="Calibri" w:cs="Calibri" w:hint="default"/>
        <w:b w:val="0"/>
        <w:bCs w:val="0"/>
        <w:i w:val="0"/>
        <w:iCs w:val="0"/>
        <w:spacing w:val="0"/>
        <w:w w:val="99"/>
        <w:sz w:val="20"/>
        <w:szCs w:val="20"/>
        <w:lang w:val="en-US" w:eastAsia="en-US" w:bidi="ar-SA"/>
      </w:rPr>
    </w:lvl>
    <w:lvl w:ilvl="1" w:tplc="F3D614D8">
      <w:numFmt w:val="bullet"/>
      <w:lvlText w:val="•"/>
      <w:lvlJc w:val="left"/>
      <w:pPr>
        <w:ind w:left="1990" w:hanging="360"/>
      </w:pPr>
      <w:rPr>
        <w:rFonts w:hint="default"/>
        <w:lang w:val="en-US" w:eastAsia="en-US" w:bidi="ar-SA"/>
      </w:rPr>
    </w:lvl>
    <w:lvl w:ilvl="2" w:tplc="1508388C">
      <w:numFmt w:val="bullet"/>
      <w:lvlText w:val="•"/>
      <w:lvlJc w:val="left"/>
      <w:pPr>
        <w:ind w:left="2760" w:hanging="360"/>
      </w:pPr>
      <w:rPr>
        <w:rFonts w:hint="default"/>
        <w:lang w:val="en-US" w:eastAsia="en-US" w:bidi="ar-SA"/>
      </w:rPr>
    </w:lvl>
    <w:lvl w:ilvl="3" w:tplc="B6149DAE">
      <w:numFmt w:val="bullet"/>
      <w:lvlText w:val="•"/>
      <w:lvlJc w:val="left"/>
      <w:pPr>
        <w:ind w:left="3530" w:hanging="360"/>
      </w:pPr>
      <w:rPr>
        <w:rFonts w:hint="default"/>
        <w:lang w:val="en-US" w:eastAsia="en-US" w:bidi="ar-SA"/>
      </w:rPr>
    </w:lvl>
    <w:lvl w:ilvl="4" w:tplc="CA9C4E40">
      <w:numFmt w:val="bullet"/>
      <w:lvlText w:val="•"/>
      <w:lvlJc w:val="left"/>
      <w:pPr>
        <w:ind w:left="4300" w:hanging="360"/>
      </w:pPr>
      <w:rPr>
        <w:rFonts w:hint="default"/>
        <w:lang w:val="en-US" w:eastAsia="en-US" w:bidi="ar-SA"/>
      </w:rPr>
    </w:lvl>
    <w:lvl w:ilvl="5" w:tplc="61CE8906">
      <w:numFmt w:val="bullet"/>
      <w:lvlText w:val="•"/>
      <w:lvlJc w:val="left"/>
      <w:pPr>
        <w:ind w:left="5070" w:hanging="360"/>
      </w:pPr>
      <w:rPr>
        <w:rFonts w:hint="default"/>
        <w:lang w:val="en-US" w:eastAsia="en-US" w:bidi="ar-SA"/>
      </w:rPr>
    </w:lvl>
    <w:lvl w:ilvl="6" w:tplc="55AAADC2">
      <w:numFmt w:val="bullet"/>
      <w:lvlText w:val="•"/>
      <w:lvlJc w:val="left"/>
      <w:pPr>
        <w:ind w:left="5840" w:hanging="360"/>
      </w:pPr>
      <w:rPr>
        <w:rFonts w:hint="default"/>
        <w:lang w:val="en-US" w:eastAsia="en-US" w:bidi="ar-SA"/>
      </w:rPr>
    </w:lvl>
    <w:lvl w:ilvl="7" w:tplc="861C647E">
      <w:numFmt w:val="bullet"/>
      <w:lvlText w:val="•"/>
      <w:lvlJc w:val="left"/>
      <w:pPr>
        <w:ind w:left="6610" w:hanging="360"/>
      </w:pPr>
      <w:rPr>
        <w:rFonts w:hint="default"/>
        <w:lang w:val="en-US" w:eastAsia="en-US" w:bidi="ar-SA"/>
      </w:rPr>
    </w:lvl>
    <w:lvl w:ilvl="8" w:tplc="B83EAD60">
      <w:numFmt w:val="bullet"/>
      <w:lvlText w:val="•"/>
      <w:lvlJc w:val="left"/>
      <w:pPr>
        <w:ind w:left="7380" w:hanging="360"/>
      </w:pPr>
      <w:rPr>
        <w:rFonts w:hint="default"/>
        <w:lang w:val="en-US" w:eastAsia="en-US" w:bidi="ar-SA"/>
      </w:rPr>
    </w:lvl>
  </w:abstractNum>
  <w:abstractNum w:abstractNumId="29" w15:restartNumberingAfterBreak="0">
    <w:nsid w:val="55FD1770"/>
    <w:multiLevelType w:val="multilevel"/>
    <w:tmpl w:val="9FEE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FF52A5"/>
    <w:multiLevelType w:val="multilevel"/>
    <w:tmpl w:val="989C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1949B8"/>
    <w:multiLevelType w:val="hybridMultilevel"/>
    <w:tmpl w:val="C6A6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33908"/>
    <w:multiLevelType w:val="hybridMultilevel"/>
    <w:tmpl w:val="519E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B652D"/>
    <w:multiLevelType w:val="multilevel"/>
    <w:tmpl w:val="663EF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AF5A69"/>
    <w:multiLevelType w:val="hybridMultilevel"/>
    <w:tmpl w:val="520AB986"/>
    <w:lvl w:ilvl="0" w:tplc="C33660D4">
      <w:start w:val="1"/>
      <w:numFmt w:val="lowerLetter"/>
      <w:lvlText w:val="%1)"/>
      <w:lvlJc w:val="left"/>
      <w:pPr>
        <w:ind w:left="1217" w:hanging="360"/>
      </w:pPr>
      <w:rPr>
        <w:rFonts w:ascii="Calibri" w:eastAsia="Calibri" w:hAnsi="Calibri" w:cs="Calibri" w:hint="default"/>
        <w:b w:val="0"/>
        <w:bCs w:val="0"/>
        <w:i w:val="0"/>
        <w:iCs w:val="0"/>
        <w:spacing w:val="0"/>
        <w:w w:val="99"/>
        <w:sz w:val="20"/>
        <w:szCs w:val="20"/>
        <w:lang w:val="en-US" w:eastAsia="en-US" w:bidi="ar-SA"/>
      </w:rPr>
    </w:lvl>
    <w:lvl w:ilvl="1" w:tplc="36CC8266">
      <w:numFmt w:val="bullet"/>
      <w:lvlText w:val="•"/>
      <w:lvlJc w:val="left"/>
      <w:pPr>
        <w:ind w:left="1990" w:hanging="360"/>
      </w:pPr>
      <w:rPr>
        <w:rFonts w:hint="default"/>
        <w:lang w:val="en-US" w:eastAsia="en-US" w:bidi="ar-SA"/>
      </w:rPr>
    </w:lvl>
    <w:lvl w:ilvl="2" w:tplc="1332C716">
      <w:numFmt w:val="bullet"/>
      <w:lvlText w:val="•"/>
      <w:lvlJc w:val="left"/>
      <w:pPr>
        <w:ind w:left="2760" w:hanging="360"/>
      </w:pPr>
      <w:rPr>
        <w:rFonts w:hint="default"/>
        <w:lang w:val="en-US" w:eastAsia="en-US" w:bidi="ar-SA"/>
      </w:rPr>
    </w:lvl>
    <w:lvl w:ilvl="3" w:tplc="1C30D4CE">
      <w:numFmt w:val="bullet"/>
      <w:lvlText w:val="•"/>
      <w:lvlJc w:val="left"/>
      <w:pPr>
        <w:ind w:left="3530" w:hanging="360"/>
      </w:pPr>
      <w:rPr>
        <w:rFonts w:hint="default"/>
        <w:lang w:val="en-US" w:eastAsia="en-US" w:bidi="ar-SA"/>
      </w:rPr>
    </w:lvl>
    <w:lvl w:ilvl="4" w:tplc="85B86C7A">
      <w:numFmt w:val="bullet"/>
      <w:lvlText w:val="•"/>
      <w:lvlJc w:val="left"/>
      <w:pPr>
        <w:ind w:left="4300" w:hanging="360"/>
      </w:pPr>
      <w:rPr>
        <w:rFonts w:hint="default"/>
        <w:lang w:val="en-US" w:eastAsia="en-US" w:bidi="ar-SA"/>
      </w:rPr>
    </w:lvl>
    <w:lvl w:ilvl="5" w:tplc="06F2AFD4">
      <w:numFmt w:val="bullet"/>
      <w:lvlText w:val="•"/>
      <w:lvlJc w:val="left"/>
      <w:pPr>
        <w:ind w:left="5070" w:hanging="360"/>
      </w:pPr>
      <w:rPr>
        <w:rFonts w:hint="default"/>
        <w:lang w:val="en-US" w:eastAsia="en-US" w:bidi="ar-SA"/>
      </w:rPr>
    </w:lvl>
    <w:lvl w:ilvl="6" w:tplc="DFA8BEFC">
      <w:numFmt w:val="bullet"/>
      <w:lvlText w:val="•"/>
      <w:lvlJc w:val="left"/>
      <w:pPr>
        <w:ind w:left="5840" w:hanging="360"/>
      </w:pPr>
      <w:rPr>
        <w:rFonts w:hint="default"/>
        <w:lang w:val="en-US" w:eastAsia="en-US" w:bidi="ar-SA"/>
      </w:rPr>
    </w:lvl>
    <w:lvl w:ilvl="7" w:tplc="44C46AF8">
      <w:numFmt w:val="bullet"/>
      <w:lvlText w:val="•"/>
      <w:lvlJc w:val="left"/>
      <w:pPr>
        <w:ind w:left="6610" w:hanging="360"/>
      </w:pPr>
      <w:rPr>
        <w:rFonts w:hint="default"/>
        <w:lang w:val="en-US" w:eastAsia="en-US" w:bidi="ar-SA"/>
      </w:rPr>
    </w:lvl>
    <w:lvl w:ilvl="8" w:tplc="2CFE54E4">
      <w:numFmt w:val="bullet"/>
      <w:lvlText w:val="•"/>
      <w:lvlJc w:val="left"/>
      <w:pPr>
        <w:ind w:left="7380" w:hanging="360"/>
      </w:pPr>
      <w:rPr>
        <w:rFonts w:hint="default"/>
        <w:lang w:val="en-US" w:eastAsia="en-US" w:bidi="ar-SA"/>
      </w:rPr>
    </w:lvl>
  </w:abstractNum>
  <w:abstractNum w:abstractNumId="35" w15:restartNumberingAfterBreak="0">
    <w:nsid w:val="60F71DB6"/>
    <w:multiLevelType w:val="hybridMultilevel"/>
    <w:tmpl w:val="08EE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061ED"/>
    <w:multiLevelType w:val="hybridMultilevel"/>
    <w:tmpl w:val="32A446A8"/>
    <w:lvl w:ilvl="0" w:tplc="16EA4E74">
      <w:start w:val="1"/>
      <w:numFmt w:val="lowerLetter"/>
      <w:lvlText w:val="%1)"/>
      <w:lvlJc w:val="left"/>
      <w:pPr>
        <w:ind w:left="1217" w:hanging="360"/>
      </w:pPr>
      <w:rPr>
        <w:rFonts w:ascii="Calibri" w:eastAsia="Calibri" w:hAnsi="Calibri" w:cs="Calibri" w:hint="default"/>
        <w:b w:val="0"/>
        <w:bCs w:val="0"/>
        <w:i w:val="0"/>
        <w:iCs w:val="0"/>
        <w:spacing w:val="0"/>
        <w:w w:val="99"/>
        <w:sz w:val="20"/>
        <w:szCs w:val="20"/>
        <w:lang w:val="en-US" w:eastAsia="en-US" w:bidi="ar-SA"/>
      </w:rPr>
    </w:lvl>
    <w:lvl w:ilvl="1" w:tplc="2C923CFA">
      <w:numFmt w:val="bullet"/>
      <w:lvlText w:val="•"/>
      <w:lvlJc w:val="left"/>
      <w:pPr>
        <w:ind w:left="1990" w:hanging="360"/>
      </w:pPr>
      <w:rPr>
        <w:rFonts w:hint="default"/>
        <w:lang w:val="en-US" w:eastAsia="en-US" w:bidi="ar-SA"/>
      </w:rPr>
    </w:lvl>
    <w:lvl w:ilvl="2" w:tplc="99FC04BA">
      <w:numFmt w:val="bullet"/>
      <w:lvlText w:val="•"/>
      <w:lvlJc w:val="left"/>
      <w:pPr>
        <w:ind w:left="2760" w:hanging="360"/>
      </w:pPr>
      <w:rPr>
        <w:rFonts w:hint="default"/>
        <w:lang w:val="en-US" w:eastAsia="en-US" w:bidi="ar-SA"/>
      </w:rPr>
    </w:lvl>
    <w:lvl w:ilvl="3" w:tplc="8D14B89E">
      <w:numFmt w:val="bullet"/>
      <w:lvlText w:val="•"/>
      <w:lvlJc w:val="left"/>
      <w:pPr>
        <w:ind w:left="3530" w:hanging="360"/>
      </w:pPr>
      <w:rPr>
        <w:rFonts w:hint="default"/>
        <w:lang w:val="en-US" w:eastAsia="en-US" w:bidi="ar-SA"/>
      </w:rPr>
    </w:lvl>
    <w:lvl w:ilvl="4" w:tplc="3ABCB610">
      <w:numFmt w:val="bullet"/>
      <w:lvlText w:val="•"/>
      <w:lvlJc w:val="left"/>
      <w:pPr>
        <w:ind w:left="4300" w:hanging="360"/>
      </w:pPr>
      <w:rPr>
        <w:rFonts w:hint="default"/>
        <w:lang w:val="en-US" w:eastAsia="en-US" w:bidi="ar-SA"/>
      </w:rPr>
    </w:lvl>
    <w:lvl w:ilvl="5" w:tplc="160C1772">
      <w:numFmt w:val="bullet"/>
      <w:lvlText w:val="•"/>
      <w:lvlJc w:val="left"/>
      <w:pPr>
        <w:ind w:left="5070" w:hanging="360"/>
      </w:pPr>
      <w:rPr>
        <w:rFonts w:hint="default"/>
        <w:lang w:val="en-US" w:eastAsia="en-US" w:bidi="ar-SA"/>
      </w:rPr>
    </w:lvl>
    <w:lvl w:ilvl="6" w:tplc="E47E790E">
      <w:numFmt w:val="bullet"/>
      <w:lvlText w:val="•"/>
      <w:lvlJc w:val="left"/>
      <w:pPr>
        <w:ind w:left="5840" w:hanging="360"/>
      </w:pPr>
      <w:rPr>
        <w:rFonts w:hint="default"/>
        <w:lang w:val="en-US" w:eastAsia="en-US" w:bidi="ar-SA"/>
      </w:rPr>
    </w:lvl>
    <w:lvl w:ilvl="7" w:tplc="A364CA18">
      <w:numFmt w:val="bullet"/>
      <w:lvlText w:val="•"/>
      <w:lvlJc w:val="left"/>
      <w:pPr>
        <w:ind w:left="6610" w:hanging="360"/>
      </w:pPr>
      <w:rPr>
        <w:rFonts w:hint="default"/>
        <w:lang w:val="en-US" w:eastAsia="en-US" w:bidi="ar-SA"/>
      </w:rPr>
    </w:lvl>
    <w:lvl w:ilvl="8" w:tplc="8D988F5E">
      <w:numFmt w:val="bullet"/>
      <w:lvlText w:val="•"/>
      <w:lvlJc w:val="left"/>
      <w:pPr>
        <w:ind w:left="7380" w:hanging="360"/>
      </w:pPr>
      <w:rPr>
        <w:rFonts w:hint="default"/>
        <w:lang w:val="en-US" w:eastAsia="en-US" w:bidi="ar-SA"/>
      </w:rPr>
    </w:lvl>
  </w:abstractNum>
  <w:abstractNum w:abstractNumId="37" w15:restartNumberingAfterBreak="0">
    <w:nsid w:val="64914A90"/>
    <w:multiLevelType w:val="multilevel"/>
    <w:tmpl w:val="5C92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533CF7"/>
    <w:multiLevelType w:val="hybridMultilevel"/>
    <w:tmpl w:val="FD50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E20FA"/>
    <w:multiLevelType w:val="multilevel"/>
    <w:tmpl w:val="7D48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F413C9"/>
    <w:multiLevelType w:val="hybridMultilevel"/>
    <w:tmpl w:val="788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92178"/>
    <w:multiLevelType w:val="multilevel"/>
    <w:tmpl w:val="6D8E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F223B"/>
    <w:multiLevelType w:val="multilevel"/>
    <w:tmpl w:val="C3C2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530D2C"/>
    <w:multiLevelType w:val="multilevel"/>
    <w:tmpl w:val="1AF8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4E2BB3"/>
    <w:multiLevelType w:val="hybridMultilevel"/>
    <w:tmpl w:val="F09E9CDC"/>
    <w:lvl w:ilvl="0" w:tplc="497C82D4">
      <w:start w:val="1"/>
      <w:numFmt w:val="decimal"/>
      <w:lvlText w:val="%1"/>
      <w:lvlJc w:val="left"/>
      <w:pPr>
        <w:ind w:left="856" w:hanging="360"/>
      </w:pPr>
      <w:rPr>
        <w:rFonts w:hint="default"/>
        <w:spacing w:val="0"/>
        <w:w w:val="99"/>
        <w:lang w:val="en-US" w:eastAsia="en-US" w:bidi="ar-SA"/>
      </w:rPr>
    </w:lvl>
    <w:lvl w:ilvl="1" w:tplc="8EC8332A">
      <w:numFmt w:val="bullet"/>
      <w:lvlText w:val="•"/>
      <w:lvlJc w:val="left"/>
      <w:pPr>
        <w:ind w:left="1666" w:hanging="360"/>
      </w:pPr>
      <w:rPr>
        <w:rFonts w:hint="default"/>
        <w:lang w:val="en-US" w:eastAsia="en-US" w:bidi="ar-SA"/>
      </w:rPr>
    </w:lvl>
    <w:lvl w:ilvl="2" w:tplc="259639BA">
      <w:numFmt w:val="bullet"/>
      <w:lvlText w:val="•"/>
      <w:lvlJc w:val="left"/>
      <w:pPr>
        <w:ind w:left="2472" w:hanging="360"/>
      </w:pPr>
      <w:rPr>
        <w:rFonts w:hint="default"/>
        <w:lang w:val="en-US" w:eastAsia="en-US" w:bidi="ar-SA"/>
      </w:rPr>
    </w:lvl>
    <w:lvl w:ilvl="3" w:tplc="E72ACC0A">
      <w:numFmt w:val="bullet"/>
      <w:lvlText w:val="•"/>
      <w:lvlJc w:val="left"/>
      <w:pPr>
        <w:ind w:left="3278" w:hanging="360"/>
      </w:pPr>
      <w:rPr>
        <w:rFonts w:hint="default"/>
        <w:lang w:val="en-US" w:eastAsia="en-US" w:bidi="ar-SA"/>
      </w:rPr>
    </w:lvl>
    <w:lvl w:ilvl="4" w:tplc="58680C52">
      <w:numFmt w:val="bullet"/>
      <w:lvlText w:val="•"/>
      <w:lvlJc w:val="left"/>
      <w:pPr>
        <w:ind w:left="4084" w:hanging="360"/>
      </w:pPr>
      <w:rPr>
        <w:rFonts w:hint="default"/>
        <w:lang w:val="en-US" w:eastAsia="en-US" w:bidi="ar-SA"/>
      </w:rPr>
    </w:lvl>
    <w:lvl w:ilvl="5" w:tplc="176C0AC2">
      <w:numFmt w:val="bullet"/>
      <w:lvlText w:val="•"/>
      <w:lvlJc w:val="left"/>
      <w:pPr>
        <w:ind w:left="4890" w:hanging="360"/>
      </w:pPr>
      <w:rPr>
        <w:rFonts w:hint="default"/>
        <w:lang w:val="en-US" w:eastAsia="en-US" w:bidi="ar-SA"/>
      </w:rPr>
    </w:lvl>
    <w:lvl w:ilvl="6" w:tplc="F294BF20">
      <w:numFmt w:val="bullet"/>
      <w:lvlText w:val="•"/>
      <w:lvlJc w:val="left"/>
      <w:pPr>
        <w:ind w:left="5696" w:hanging="360"/>
      </w:pPr>
      <w:rPr>
        <w:rFonts w:hint="default"/>
        <w:lang w:val="en-US" w:eastAsia="en-US" w:bidi="ar-SA"/>
      </w:rPr>
    </w:lvl>
    <w:lvl w:ilvl="7" w:tplc="E2FA450E">
      <w:numFmt w:val="bullet"/>
      <w:lvlText w:val="•"/>
      <w:lvlJc w:val="left"/>
      <w:pPr>
        <w:ind w:left="6502" w:hanging="360"/>
      </w:pPr>
      <w:rPr>
        <w:rFonts w:hint="default"/>
        <w:lang w:val="en-US" w:eastAsia="en-US" w:bidi="ar-SA"/>
      </w:rPr>
    </w:lvl>
    <w:lvl w:ilvl="8" w:tplc="BB8EDEE2">
      <w:numFmt w:val="bullet"/>
      <w:lvlText w:val="•"/>
      <w:lvlJc w:val="left"/>
      <w:pPr>
        <w:ind w:left="7308" w:hanging="360"/>
      </w:pPr>
      <w:rPr>
        <w:rFonts w:hint="default"/>
        <w:lang w:val="en-US" w:eastAsia="en-US" w:bidi="ar-SA"/>
      </w:rPr>
    </w:lvl>
  </w:abstractNum>
  <w:abstractNum w:abstractNumId="45" w15:restartNumberingAfterBreak="0">
    <w:nsid w:val="7FE95E7E"/>
    <w:multiLevelType w:val="hybridMultilevel"/>
    <w:tmpl w:val="9C3AEA10"/>
    <w:lvl w:ilvl="0" w:tplc="F8489986">
      <w:start w:val="1"/>
      <w:numFmt w:val="lowerLetter"/>
      <w:lvlText w:val="%1)"/>
      <w:lvlJc w:val="left"/>
      <w:pPr>
        <w:ind w:left="1217" w:hanging="360"/>
      </w:pPr>
      <w:rPr>
        <w:rFonts w:ascii="Calibri" w:eastAsia="Calibri" w:hAnsi="Calibri" w:cs="Calibri" w:hint="default"/>
        <w:b w:val="0"/>
        <w:bCs w:val="0"/>
        <w:i w:val="0"/>
        <w:iCs w:val="0"/>
        <w:spacing w:val="0"/>
        <w:w w:val="99"/>
        <w:sz w:val="20"/>
        <w:szCs w:val="20"/>
        <w:lang w:val="en-US" w:eastAsia="en-US" w:bidi="ar-SA"/>
      </w:rPr>
    </w:lvl>
    <w:lvl w:ilvl="1" w:tplc="22522A46">
      <w:numFmt w:val="bullet"/>
      <w:lvlText w:val="•"/>
      <w:lvlJc w:val="left"/>
      <w:pPr>
        <w:ind w:left="1990" w:hanging="360"/>
      </w:pPr>
      <w:rPr>
        <w:rFonts w:hint="default"/>
        <w:lang w:val="en-US" w:eastAsia="en-US" w:bidi="ar-SA"/>
      </w:rPr>
    </w:lvl>
    <w:lvl w:ilvl="2" w:tplc="08E6D1FA">
      <w:numFmt w:val="bullet"/>
      <w:lvlText w:val="•"/>
      <w:lvlJc w:val="left"/>
      <w:pPr>
        <w:ind w:left="2760" w:hanging="360"/>
      </w:pPr>
      <w:rPr>
        <w:rFonts w:hint="default"/>
        <w:lang w:val="en-US" w:eastAsia="en-US" w:bidi="ar-SA"/>
      </w:rPr>
    </w:lvl>
    <w:lvl w:ilvl="3" w:tplc="E7AA1400">
      <w:numFmt w:val="bullet"/>
      <w:lvlText w:val="•"/>
      <w:lvlJc w:val="left"/>
      <w:pPr>
        <w:ind w:left="3530" w:hanging="360"/>
      </w:pPr>
      <w:rPr>
        <w:rFonts w:hint="default"/>
        <w:lang w:val="en-US" w:eastAsia="en-US" w:bidi="ar-SA"/>
      </w:rPr>
    </w:lvl>
    <w:lvl w:ilvl="4" w:tplc="B4465C40">
      <w:numFmt w:val="bullet"/>
      <w:lvlText w:val="•"/>
      <w:lvlJc w:val="left"/>
      <w:pPr>
        <w:ind w:left="4300" w:hanging="360"/>
      </w:pPr>
      <w:rPr>
        <w:rFonts w:hint="default"/>
        <w:lang w:val="en-US" w:eastAsia="en-US" w:bidi="ar-SA"/>
      </w:rPr>
    </w:lvl>
    <w:lvl w:ilvl="5" w:tplc="9D86AA70">
      <w:numFmt w:val="bullet"/>
      <w:lvlText w:val="•"/>
      <w:lvlJc w:val="left"/>
      <w:pPr>
        <w:ind w:left="5070" w:hanging="360"/>
      </w:pPr>
      <w:rPr>
        <w:rFonts w:hint="default"/>
        <w:lang w:val="en-US" w:eastAsia="en-US" w:bidi="ar-SA"/>
      </w:rPr>
    </w:lvl>
    <w:lvl w:ilvl="6" w:tplc="F69AF79C">
      <w:numFmt w:val="bullet"/>
      <w:lvlText w:val="•"/>
      <w:lvlJc w:val="left"/>
      <w:pPr>
        <w:ind w:left="5840" w:hanging="360"/>
      </w:pPr>
      <w:rPr>
        <w:rFonts w:hint="default"/>
        <w:lang w:val="en-US" w:eastAsia="en-US" w:bidi="ar-SA"/>
      </w:rPr>
    </w:lvl>
    <w:lvl w:ilvl="7" w:tplc="D1AC4F3A">
      <w:numFmt w:val="bullet"/>
      <w:lvlText w:val="•"/>
      <w:lvlJc w:val="left"/>
      <w:pPr>
        <w:ind w:left="6610" w:hanging="360"/>
      </w:pPr>
      <w:rPr>
        <w:rFonts w:hint="default"/>
        <w:lang w:val="en-US" w:eastAsia="en-US" w:bidi="ar-SA"/>
      </w:rPr>
    </w:lvl>
    <w:lvl w:ilvl="8" w:tplc="EB48B2CE">
      <w:numFmt w:val="bullet"/>
      <w:lvlText w:val="•"/>
      <w:lvlJc w:val="left"/>
      <w:pPr>
        <w:ind w:left="7380" w:hanging="360"/>
      </w:pPr>
      <w:rPr>
        <w:rFonts w:hint="default"/>
        <w:lang w:val="en-US" w:eastAsia="en-US" w:bidi="ar-SA"/>
      </w:rPr>
    </w:lvl>
  </w:abstractNum>
  <w:num w:numId="1" w16cid:durableId="825047002">
    <w:abstractNumId w:val="13"/>
  </w:num>
  <w:num w:numId="2" w16cid:durableId="1091125278">
    <w:abstractNumId w:val="18"/>
  </w:num>
  <w:num w:numId="3" w16cid:durableId="29885504">
    <w:abstractNumId w:val="0"/>
  </w:num>
  <w:num w:numId="4" w16cid:durableId="903295376">
    <w:abstractNumId w:val="21"/>
  </w:num>
  <w:num w:numId="5" w16cid:durableId="1247151002">
    <w:abstractNumId w:val="6"/>
  </w:num>
  <w:num w:numId="6" w16cid:durableId="50618608">
    <w:abstractNumId w:val="28"/>
  </w:num>
  <w:num w:numId="7" w16cid:durableId="529416315">
    <w:abstractNumId w:val="34"/>
  </w:num>
  <w:num w:numId="8" w16cid:durableId="2116364845">
    <w:abstractNumId w:val="45"/>
  </w:num>
  <w:num w:numId="9" w16cid:durableId="929780672">
    <w:abstractNumId w:val="36"/>
  </w:num>
  <w:num w:numId="10" w16cid:durableId="1467157957">
    <w:abstractNumId w:val="9"/>
  </w:num>
  <w:num w:numId="11" w16cid:durableId="762262816">
    <w:abstractNumId w:val="44"/>
  </w:num>
  <w:num w:numId="12" w16cid:durableId="41254690">
    <w:abstractNumId w:val="11"/>
  </w:num>
  <w:num w:numId="13" w16cid:durableId="1802531941">
    <w:abstractNumId w:val="7"/>
  </w:num>
  <w:num w:numId="14" w16cid:durableId="359169402">
    <w:abstractNumId w:val="2"/>
  </w:num>
  <w:num w:numId="15" w16cid:durableId="425537822">
    <w:abstractNumId w:val="4"/>
  </w:num>
  <w:num w:numId="16" w16cid:durableId="1665013421">
    <w:abstractNumId w:val="8"/>
  </w:num>
  <w:num w:numId="17" w16cid:durableId="1820076158">
    <w:abstractNumId w:val="14"/>
  </w:num>
  <w:num w:numId="18" w16cid:durableId="219295299">
    <w:abstractNumId w:val="40"/>
  </w:num>
  <w:num w:numId="19" w16cid:durableId="505902927">
    <w:abstractNumId w:val="31"/>
  </w:num>
  <w:num w:numId="20" w16cid:durableId="1753888226">
    <w:abstractNumId w:val="32"/>
  </w:num>
  <w:num w:numId="21" w16cid:durableId="94717128">
    <w:abstractNumId w:val="35"/>
  </w:num>
  <w:num w:numId="22" w16cid:durableId="479883841">
    <w:abstractNumId w:val="38"/>
  </w:num>
  <w:num w:numId="23" w16cid:durableId="1354724820">
    <w:abstractNumId w:val="12"/>
  </w:num>
  <w:num w:numId="24" w16cid:durableId="1400135096">
    <w:abstractNumId w:val="20"/>
  </w:num>
  <w:num w:numId="25" w16cid:durableId="2072649426">
    <w:abstractNumId w:val="16"/>
  </w:num>
  <w:num w:numId="26" w16cid:durableId="1462383353">
    <w:abstractNumId w:val="22"/>
  </w:num>
  <w:num w:numId="27" w16cid:durableId="1623877097">
    <w:abstractNumId w:val="33"/>
  </w:num>
  <w:num w:numId="28" w16cid:durableId="1676179737">
    <w:abstractNumId w:val="17"/>
  </w:num>
  <w:num w:numId="29" w16cid:durableId="374697555">
    <w:abstractNumId w:val="43"/>
  </w:num>
  <w:num w:numId="30" w16cid:durableId="1426731830">
    <w:abstractNumId w:val="26"/>
  </w:num>
  <w:num w:numId="31" w16cid:durableId="159541046">
    <w:abstractNumId w:val="30"/>
  </w:num>
  <w:num w:numId="32" w16cid:durableId="1673946623">
    <w:abstractNumId w:val="29"/>
  </w:num>
  <w:num w:numId="33" w16cid:durableId="1312566073">
    <w:abstractNumId w:val="19"/>
  </w:num>
  <w:num w:numId="34" w16cid:durableId="1955212487">
    <w:abstractNumId w:val="39"/>
  </w:num>
  <w:num w:numId="35" w16cid:durableId="1359892102">
    <w:abstractNumId w:val="5"/>
  </w:num>
  <w:num w:numId="36" w16cid:durableId="430199189">
    <w:abstractNumId w:val="24"/>
  </w:num>
  <w:num w:numId="37" w16cid:durableId="736779320">
    <w:abstractNumId w:val="20"/>
  </w:num>
  <w:num w:numId="38" w16cid:durableId="60057564">
    <w:abstractNumId w:val="10"/>
  </w:num>
  <w:num w:numId="39" w16cid:durableId="564416417">
    <w:abstractNumId w:val="27"/>
  </w:num>
  <w:num w:numId="40" w16cid:durableId="532887827">
    <w:abstractNumId w:val="3"/>
  </w:num>
  <w:num w:numId="41" w16cid:durableId="419720421">
    <w:abstractNumId w:val="42"/>
  </w:num>
  <w:num w:numId="42" w16cid:durableId="407072383">
    <w:abstractNumId w:val="1"/>
  </w:num>
  <w:num w:numId="43" w16cid:durableId="35129843">
    <w:abstractNumId w:val="41"/>
  </w:num>
  <w:num w:numId="44" w16cid:durableId="2000234772">
    <w:abstractNumId w:val="15"/>
  </w:num>
  <w:num w:numId="45" w16cid:durableId="2026471212">
    <w:abstractNumId w:val="23"/>
  </w:num>
  <w:num w:numId="46" w16cid:durableId="1065685821">
    <w:abstractNumId w:val="25"/>
  </w:num>
  <w:num w:numId="47" w16cid:durableId="19007432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EC"/>
    <w:rsid w:val="00004126"/>
    <w:rsid w:val="000144EF"/>
    <w:rsid w:val="000169DA"/>
    <w:rsid w:val="000269C5"/>
    <w:rsid w:val="00035E35"/>
    <w:rsid w:val="000463F6"/>
    <w:rsid w:val="0004693B"/>
    <w:rsid w:val="0006274D"/>
    <w:rsid w:val="000671DC"/>
    <w:rsid w:val="00085155"/>
    <w:rsid w:val="00087C6C"/>
    <w:rsid w:val="000907E3"/>
    <w:rsid w:val="000935C7"/>
    <w:rsid w:val="000A2C23"/>
    <w:rsid w:val="000C2DB4"/>
    <w:rsid w:val="000D181C"/>
    <w:rsid w:val="000F56FC"/>
    <w:rsid w:val="00104C1F"/>
    <w:rsid w:val="00106B1B"/>
    <w:rsid w:val="00121A7E"/>
    <w:rsid w:val="0013270C"/>
    <w:rsid w:val="00137ADB"/>
    <w:rsid w:val="00141CB4"/>
    <w:rsid w:val="00147DD1"/>
    <w:rsid w:val="00156D9F"/>
    <w:rsid w:val="00170D46"/>
    <w:rsid w:val="00171217"/>
    <w:rsid w:val="00176FBF"/>
    <w:rsid w:val="001775D4"/>
    <w:rsid w:val="001806E7"/>
    <w:rsid w:val="001845C7"/>
    <w:rsid w:val="00191A2F"/>
    <w:rsid w:val="00193736"/>
    <w:rsid w:val="001973E4"/>
    <w:rsid w:val="001A1237"/>
    <w:rsid w:val="001A441B"/>
    <w:rsid w:val="001B5EAC"/>
    <w:rsid w:val="001C52D0"/>
    <w:rsid w:val="001C61FE"/>
    <w:rsid w:val="001D756F"/>
    <w:rsid w:val="001F483E"/>
    <w:rsid w:val="0020107C"/>
    <w:rsid w:val="0021790B"/>
    <w:rsid w:val="002244E8"/>
    <w:rsid w:val="00232903"/>
    <w:rsid w:val="002346F8"/>
    <w:rsid w:val="00236741"/>
    <w:rsid w:val="00250D3B"/>
    <w:rsid w:val="00261439"/>
    <w:rsid w:val="00272363"/>
    <w:rsid w:val="0027439F"/>
    <w:rsid w:val="00285181"/>
    <w:rsid w:val="002920D5"/>
    <w:rsid w:val="002A2080"/>
    <w:rsid w:val="002A4D17"/>
    <w:rsid w:val="002D0656"/>
    <w:rsid w:val="002D3817"/>
    <w:rsid w:val="002D3AE6"/>
    <w:rsid w:val="002E3A64"/>
    <w:rsid w:val="002E5A25"/>
    <w:rsid w:val="002F4E0B"/>
    <w:rsid w:val="0030394F"/>
    <w:rsid w:val="00303EF4"/>
    <w:rsid w:val="0030539F"/>
    <w:rsid w:val="00306579"/>
    <w:rsid w:val="0031088F"/>
    <w:rsid w:val="003128C2"/>
    <w:rsid w:val="00342E60"/>
    <w:rsid w:val="003479BC"/>
    <w:rsid w:val="003576D4"/>
    <w:rsid w:val="0036161A"/>
    <w:rsid w:val="003667BE"/>
    <w:rsid w:val="003732E6"/>
    <w:rsid w:val="0038164C"/>
    <w:rsid w:val="003836B7"/>
    <w:rsid w:val="00384234"/>
    <w:rsid w:val="003B5B60"/>
    <w:rsid w:val="003B6FF3"/>
    <w:rsid w:val="003C3888"/>
    <w:rsid w:val="003D0EA2"/>
    <w:rsid w:val="003D59CB"/>
    <w:rsid w:val="003E0E7A"/>
    <w:rsid w:val="003E3BE3"/>
    <w:rsid w:val="003F4C7D"/>
    <w:rsid w:val="003F4FFB"/>
    <w:rsid w:val="003F5B0F"/>
    <w:rsid w:val="00401ACF"/>
    <w:rsid w:val="00402722"/>
    <w:rsid w:val="00411B5F"/>
    <w:rsid w:val="00425372"/>
    <w:rsid w:val="00434074"/>
    <w:rsid w:val="00444C5A"/>
    <w:rsid w:val="00450CA9"/>
    <w:rsid w:val="0045355A"/>
    <w:rsid w:val="00470147"/>
    <w:rsid w:val="0048314C"/>
    <w:rsid w:val="004B1AA2"/>
    <w:rsid w:val="004B1D4C"/>
    <w:rsid w:val="004B22FA"/>
    <w:rsid w:val="004B314A"/>
    <w:rsid w:val="004B4956"/>
    <w:rsid w:val="004C3D37"/>
    <w:rsid w:val="004D4AE8"/>
    <w:rsid w:val="004E2A89"/>
    <w:rsid w:val="005028E7"/>
    <w:rsid w:val="00502D0F"/>
    <w:rsid w:val="005057E2"/>
    <w:rsid w:val="005135AE"/>
    <w:rsid w:val="00517190"/>
    <w:rsid w:val="005238D1"/>
    <w:rsid w:val="00533DA7"/>
    <w:rsid w:val="00536E18"/>
    <w:rsid w:val="00545CB0"/>
    <w:rsid w:val="0055317B"/>
    <w:rsid w:val="00556317"/>
    <w:rsid w:val="00570055"/>
    <w:rsid w:val="00570EE0"/>
    <w:rsid w:val="0058031F"/>
    <w:rsid w:val="00580553"/>
    <w:rsid w:val="00580A3F"/>
    <w:rsid w:val="00587630"/>
    <w:rsid w:val="005958ED"/>
    <w:rsid w:val="0059684B"/>
    <w:rsid w:val="005C0C7F"/>
    <w:rsid w:val="005C7303"/>
    <w:rsid w:val="005D45E2"/>
    <w:rsid w:val="005E0867"/>
    <w:rsid w:val="005E4EFE"/>
    <w:rsid w:val="005F0559"/>
    <w:rsid w:val="005F1699"/>
    <w:rsid w:val="005F4878"/>
    <w:rsid w:val="005F76B5"/>
    <w:rsid w:val="006106F3"/>
    <w:rsid w:val="006108B2"/>
    <w:rsid w:val="00625EC2"/>
    <w:rsid w:val="00632C80"/>
    <w:rsid w:val="00640093"/>
    <w:rsid w:val="006468BD"/>
    <w:rsid w:val="00650C96"/>
    <w:rsid w:val="0065245F"/>
    <w:rsid w:val="00661C75"/>
    <w:rsid w:val="006634B3"/>
    <w:rsid w:val="00666744"/>
    <w:rsid w:val="00667A97"/>
    <w:rsid w:val="0067187C"/>
    <w:rsid w:val="00682AEC"/>
    <w:rsid w:val="006A6F12"/>
    <w:rsid w:val="006B22EA"/>
    <w:rsid w:val="006D2FBB"/>
    <w:rsid w:val="006F31FD"/>
    <w:rsid w:val="006F32E6"/>
    <w:rsid w:val="006F4264"/>
    <w:rsid w:val="007128E0"/>
    <w:rsid w:val="00736812"/>
    <w:rsid w:val="0074525F"/>
    <w:rsid w:val="00757B7A"/>
    <w:rsid w:val="00761E58"/>
    <w:rsid w:val="00777346"/>
    <w:rsid w:val="00783EE6"/>
    <w:rsid w:val="0079683D"/>
    <w:rsid w:val="007A2C03"/>
    <w:rsid w:val="007C4DC4"/>
    <w:rsid w:val="007C51BD"/>
    <w:rsid w:val="007D1CDF"/>
    <w:rsid w:val="00803F99"/>
    <w:rsid w:val="00806FF2"/>
    <w:rsid w:val="00807183"/>
    <w:rsid w:val="00811FDD"/>
    <w:rsid w:val="00812381"/>
    <w:rsid w:val="00815F80"/>
    <w:rsid w:val="008206D0"/>
    <w:rsid w:val="00820E96"/>
    <w:rsid w:val="008219EB"/>
    <w:rsid w:val="0084388F"/>
    <w:rsid w:val="00847B26"/>
    <w:rsid w:val="00850174"/>
    <w:rsid w:val="00850EA2"/>
    <w:rsid w:val="008538AA"/>
    <w:rsid w:val="008552FC"/>
    <w:rsid w:val="00864D29"/>
    <w:rsid w:val="008819FE"/>
    <w:rsid w:val="00883D87"/>
    <w:rsid w:val="00891CD4"/>
    <w:rsid w:val="008928C6"/>
    <w:rsid w:val="008937CD"/>
    <w:rsid w:val="00897FB4"/>
    <w:rsid w:val="008A6D8D"/>
    <w:rsid w:val="008A6FC3"/>
    <w:rsid w:val="008B6A70"/>
    <w:rsid w:val="008B74AC"/>
    <w:rsid w:val="008C2C98"/>
    <w:rsid w:val="008D2238"/>
    <w:rsid w:val="008D2428"/>
    <w:rsid w:val="008E3948"/>
    <w:rsid w:val="008F1298"/>
    <w:rsid w:val="008F63D0"/>
    <w:rsid w:val="009165DD"/>
    <w:rsid w:val="00920F5B"/>
    <w:rsid w:val="0092428D"/>
    <w:rsid w:val="00991BBE"/>
    <w:rsid w:val="00994E03"/>
    <w:rsid w:val="009950B4"/>
    <w:rsid w:val="009954AD"/>
    <w:rsid w:val="009A6FC2"/>
    <w:rsid w:val="009B0FC5"/>
    <w:rsid w:val="009D47A1"/>
    <w:rsid w:val="009D5862"/>
    <w:rsid w:val="009E2C00"/>
    <w:rsid w:val="009F0CE1"/>
    <w:rsid w:val="009F55AA"/>
    <w:rsid w:val="00A0086E"/>
    <w:rsid w:val="00A132B8"/>
    <w:rsid w:val="00A220AC"/>
    <w:rsid w:val="00A52A71"/>
    <w:rsid w:val="00A6391C"/>
    <w:rsid w:val="00A64906"/>
    <w:rsid w:val="00A717CF"/>
    <w:rsid w:val="00A7482C"/>
    <w:rsid w:val="00A81AEC"/>
    <w:rsid w:val="00A93CE9"/>
    <w:rsid w:val="00AA11CB"/>
    <w:rsid w:val="00AD46B5"/>
    <w:rsid w:val="00AD4702"/>
    <w:rsid w:val="00AF22BB"/>
    <w:rsid w:val="00B04976"/>
    <w:rsid w:val="00B2330A"/>
    <w:rsid w:val="00B26528"/>
    <w:rsid w:val="00B333EB"/>
    <w:rsid w:val="00B36C65"/>
    <w:rsid w:val="00B538EA"/>
    <w:rsid w:val="00B60969"/>
    <w:rsid w:val="00B91410"/>
    <w:rsid w:val="00B96CDC"/>
    <w:rsid w:val="00BA7BEF"/>
    <w:rsid w:val="00BA7CD9"/>
    <w:rsid w:val="00BD0BC8"/>
    <w:rsid w:val="00BD2646"/>
    <w:rsid w:val="00BD2A80"/>
    <w:rsid w:val="00C068EC"/>
    <w:rsid w:val="00C12C76"/>
    <w:rsid w:val="00C235FB"/>
    <w:rsid w:val="00C23F3A"/>
    <w:rsid w:val="00C259B2"/>
    <w:rsid w:val="00C30D5E"/>
    <w:rsid w:val="00C3587F"/>
    <w:rsid w:val="00C41232"/>
    <w:rsid w:val="00C44BDD"/>
    <w:rsid w:val="00C4720A"/>
    <w:rsid w:val="00C5289F"/>
    <w:rsid w:val="00C64999"/>
    <w:rsid w:val="00C651D2"/>
    <w:rsid w:val="00C700E8"/>
    <w:rsid w:val="00C77285"/>
    <w:rsid w:val="00C90AA0"/>
    <w:rsid w:val="00C91799"/>
    <w:rsid w:val="00CA2C46"/>
    <w:rsid w:val="00CB30BA"/>
    <w:rsid w:val="00CD43AF"/>
    <w:rsid w:val="00CE1A25"/>
    <w:rsid w:val="00CE6C12"/>
    <w:rsid w:val="00CF593B"/>
    <w:rsid w:val="00CF7CF3"/>
    <w:rsid w:val="00D137C0"/>
    <w:rsid w:val="00D27F15"/>
    <w:rsid w:val="00D43372"/>
    <w:rsid w:val="00D47415"/>
    <w:rsid w:val="00D56168"/>
    <w:rsid w:val="00D62960"/>
    <w:rsid w:val="00D760BE"/>
    <w:rsid w:val="00D81779"/>
    <w:rsid w:val="00D817C9"/>
    <w:rsid w:val="00D84ABA"/>
    <w:rsid w:val="00DA38DE"/>
    <w:rsid w:val="00DA3FC8"/>
    <w:rsid w:val="00DA6DE0"/>
    <w:rsid w:val="00DC0B64"/>
    <w:rsid w:val="00DD02FA"/>
    <w:rsid w:val="00DD1D50"/>
    <w:rsid w:val="00DE12A3"/>
    <w:rsid w:val="00DF51F2"/>
    <w:rsid w:val="00E30087"/>
    <w:rsid w:val="00E31AA4"/>
    <w:rsid w:val="00E3521C"/>
    <w:rsid w:val="00E4190F"/>
    <w:rsid w:val="00E449E6"/>
    <w:rsid w:val="00E9109A"/>
    <w:rsid w:val="00E9240B"/>
    <w:rsid w:val="00E92907"/>
    <w:rsid w:val="00E9333B"/>
    <w:rsid w:val="00E953BA"/>
    <w:rsid w:val="00EB07BF"/>
    <w:rsid w:val="00EB0CF6"/>
    <w:rsid w:val="00EC09FB"/>
    <w:rsid w:val="00EC2A93"/>
    <w:rsid w:val="00EC2B2F"/>
    <w:rsid w:val="00ED4673"/>
    <w:rsid w:val="00ED6A89"/>
    <w:rsid w:val="00ED709D"/>
    <w:rsid w:val="00EE3DBE"/>
    <w:rsid w:val="00EF10B4"/>
    <w:rsid w:val="00EF54A9"/>
    <w:rsid w:val="00EF6A27"/>
    <w:rsid w:val="00EF7138"/>
    <w:rsid w:val="00F010E3"/>
    <w:rsid w:val="00F12FE3"/>
    <w:rsid w:val="00F13741"/>
    <w:rsid w:val="00F1446F"/>
    <w:rsid w:val="00F147DD"/>
    <w:rsid w:val="00F32F04"/>
    <w:rsid w:val="00F356F8"/>
    <w:rsid w:val="00F372BD"/>
    <w:rsid w:val="00F75FBD"/>
    <w:rsid w:val="00F849A3"/>
    <w:rsid w:val="00F86249"/>
    <w:rsid w:val="00F953DB"/>
    <w:rsid w:val="00F96167"/>
    <w:rsid w:val="00FA0D77"/>
    <w:rsid w:val="00FA263F"/>
    <w:rsid w:val="00FA5142"/>
    <w:rsid w:val="00FC7E2E"/>
    <w:rsid w:val="00FD43A1"/>
    <w:rsid w:val="00FE2FD7"/>
    <w:rsid w:val="00FE5C19"/>
    <w:rsid w:val="00FF09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71F6"/>
  <w15:docId w15:val="{0951C3A0-ADAE-4BCF-B3FC-57311736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57" w:hanging="720"/>
      <w:outlineLvl w:val="0"/>
    </w:pPr>
    <w:rPr>
      <w:b/>
      <w:bCs/>
      <w:sz w:val="20"/>
      <w:szCs w:val="20"/>
    </w:rPr>
  </w:style>
  <w:style w:type="paragraph" w:styleId="Heading2">
    <w:name w:val="heading 2"/>
    <w:basedOn w:val="Normal"/>
    <w:uiPriority w:val="9"/>
    <w:unhideWhenUsed/>
    <w:qFormat/>
    <w:pPr>
      <w:ind w:left="137"/>
      <w:outlineLvl w:val="1"/>
    </w:pPr>
    <w:rPr>
      <w:b/>
      <w:bCs/>
      <w:sz w:val="20"/>
      <w:szCs w:val="20"/>
    </w:rPr>
  </w:style>
  <w:style w:type="paragraph" w:styleId="Heading3">
    <w:name w:val="heading 3"/>
    <w:basedOn w:val="Normal"/>
    <w:next w:val="Normal"/>
    <w:link w:val="Heading3Char"/>
    <w:uiPriority w:val="9"/>
    <w:semiHidden/>
    <w:unhideWhenUsed/>
    <w:qFormat/>
    <w:rsid w:val="00191A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88"/>
      <w:ind w:left="129"/>
    </w:pPr>
    <w:rPr>
      <w:sz w:val="20"/>
      <w:szCs w:val="20"/>
    </w:rPr>
  </w:style>
  <w:style w:type="paragraph" w:styleId="TOC2">
    <w:name w:val="toc 2"/>
    <w:basedOn w:val="Normal"/>
    <w:uiPriority w:val="39"/>
    <w:qFormat/>
    <w:pPr>
      <w:spacing w:before="243"/>
      <w:ind w:left="793" w:hanging="337"/>
    </w:pPr>
    <w:rPr>
      <w:sz w:val="20"/>
      <w:szCs w:val="20"/>
    </w:rPr>
  </w:style>
  <w:style w:type="paragraph" w:styleId="TOC3">
    <w:name w:val="toc 3"/>
    <w:basedOn w:val="Normal"/>
    <w:uiPriority w:val="39"/>
    <w:qFormat/>
    <w:pPr>
      <w:spacing w:before="123"/>
      <w:ind w:left="856" w:hanging="358"/>
    </w:pPr>
    <w:rPr>
      <w:sz w:val="20"/>
      <w:szCs w:val="20"/>
    </w:r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 w:right="1"/>
      <w:jc w:val="center"/>
    </w:pPr>
    <w:rPr>
      <w:sz w:val="36"/>
      <w:szCs w:val="36"/>
    </w:rPr>
  </w:style>
  <w:style w:type="paragraph" w:styleId="ListParagraph">
    <w:name w:val="List Paragraph"/>
    <w:basedOn w:val="Normal"/>
    <w:uiPriority w:val="1"/>
    <w:qFormat/>
    <w:pPr>
      <w:ind w:left="857"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F4E0B"/>
    <w:rPr>
      <w:sz w:val="16"/>
      <w:szCs w:val="16"/>
    </w:rPr>
  </w:style>
  <w:style w:type="paragraph" w:styleId="CommentText">
    <w:name w:val="annotation text"/>
    <w:basedOn w:val="Normal"/>
    <w:link w:val="CommentTextChar"/>
    <w:uiPriority w:val="99"/>
    <w:unhideWhenUsed/>
    <w:rsid w:val="002F4E0B"/>
    <w:rPr>
      <w:sz w:val="20"/>
      <w:szCs w:val="20"/>
    </w:rPr>
  </w:style>
  <w:style w:type="character" w:customStyle="1" w:styleId="CommentTextChar">
    <w:name w:val="Comment Text Char"/>
    <w:basedOn w:val="DefaultParagraphFont"/>
    <w:link w:val="CommentText"/>
    <w:uiPriority w:val="99"/>
    <w:rsid w:val="002F4E0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F4E0B"/>
    <w:rPr>
      <w:b/>
      <w:bCs/>
    </w:rPr>
  </w:style>
  <w:style w:type="character" w:customStyle="1" w:styleId="CommentSubjectChar">
    <w:name w:val="Comment Subject Char"/>
    <w:basedOn w:val="CommentTextChar"/>
    <w:link w:val="CommentSubject"/>
    <w:uiPriority w:val="99"/>
    <w:semiHidden/>
    <w:rsid w:val="002F4E0B"/>
    <w:rPr>
      <w:rFonts w:ascii="Calibri" w:eastAsia="Calibri" w:hAnsi="Calibri" w:cs="Calibri"/>
      <w:b/>
      <w:bCs/>
      <w:sz w:val="20"/>
      <w:szCs w:val="20"/>
    </w:rPr>
  </w:style>
  <w:style w:type="paragraph" w:styleId="Revision">
    <w:name w:val="Revision"/>
    <w:hidden/>
    <w:uiPriority w:val="99"/>
    <w:semiHidden/>
    <w:rsid w:val="00EB0CF6"/>
    <w:pPr>
      <w:widowControl/>
      <w:autoSpaceDE/>
      <w:autoSpaceDN/>
    </w:pPr>
    <w:rPr>
      <w:rFonts w:ascii="Calibri" w:eastAsia="Calibri" w:hAnsi="Calibri" w:cs="Calibri"/>
    </w:rPr>
  </w:style>
  <w:style w:type="paragraph" w:styleId="NoSpacing">
    <w:name w:val="No Spacing"/>
    <w:uiPriority w:val="1"/>
    <w:qFormat/>
    <w:rsid w:val="00A93CE9"/>
    <w:rPr>
      <w:rFonts w:ascii="Calibri" w:eastAsia="Calibri" w:hAnsi="Calibri" w:cs="Calibri"/>
      <w:sz w:val="20"/>
    </w:rPr>
  </w:style>
  <w:style w:type="paragraph" w:styleId="Header">
    <w:name w:val="header"/>
    <w:basedOn w:val="Normal"/>
    <w:link w:val="HeaderChar"/>
    <w:uiPriority w:val="99"/>
    <w:unhideWhenUsed/>
    <w:rsid w:val="003576D4"/>
    <w:pPr>
      <w:tabs>
        <w:tab w:val="center" w:pos="4680"/>
        <w:tab w:val="right" w:pos="9360"/>
      </w:tabs>
    </w:pPr>
  </w:style>
  <w:style w:type="character" w:customStyle="1" w:styleId="HeaderChar">
    <w:name w:val="Header Char"/>
    <w:basedOn w:val="DefaultParagraphFont"/>
    <w:link w:val="Header"/>
    <w:uiPriority w:val="99"/>
    <w:rsid w:val="003576D4"/>
    <w:rPr>
      <w:rFonts w:ascii="Calibri" w:eastAsia="Calibri" w:hAnsi="Calibri" w:cs="Calibri"/>
    </w:rPr>
  </w:style>
  <w:style w:type="paragraph" w:styleId="Footer">
    <w:name w:val="footer"/>
    <w:basedOn w:val="Normal"/>
    <w:link w:val="FooterChar"/>
    <w:uiPriority w:val="99"/>
    <w:unhideWhenUsed/>
    <w:rsid w:val="003576D4"/>
    <w:pPr>
      <w:tabs>
        <w:tab w:val="center" w:pos="4680"/>
        <w:tab w:val="right" w:pos="9360"/>
      </w:tabs>
    </w:pPr>
  </w:style>
  <w:style w:type="character" w:customStyle="1" w:styleId="FooterChar">
    <w:name w:val="Footer Char"/>
    <w:basedOn w:val="DefaultParagraphFont"/>
    <w:link w:val="Footer"/>
    <w:uiPriority w:val="99"/>
    <w:rsid w:val="003576D4"/>
    <w:rPr>
      <w:rFonts w:ascii="Calibri" w:eastAsia="Calibri" w:hAnsi="Calibri" w:cs="Calibri"/>
    </w:rPr>
  </w:style>
  <w:style w:type="character" w:customStyle="1" w:styleId="BodyTextChar">
    <w:name w:val="Body Text Char"/>
    <w:basedOn w:val="DefaultParagraphFont"/>
    <w:link w:val="BodyText"/>
    <w:uiPriority w:val="1"/>
    <w:rsid w:val="00F1446F"/>
    <w:rPr>
      <w:rFonts w:ascii="Calibri" w:eastAsia="Calibri" w:hAnsi="Calibri" w:cs="Calibri"/>
      <w:sz w:val="20"/>
      <w:szCs w:val="20"/>
    </w:rPr>
  </w:style>
  <w:style w:type="character" w:customStyle="1" w:styleId="Heading3Char">
    <w:name w:val="Heading 3 Char"/>
    <w:basedOn w:val="DefaultParagraphFont"/>
    <w:link w:val="Heading3"/>
    <w:uiPriority w:val="9"/>
    <w:semiHidden/>
    <w:rsid w:val="00191A2F"/>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32C80"/>
    <w:rPr>
      <w:i/>
      <w:iCs/>
    </w:rPr>
  </w:style>
  <w:style w:type="paragraph" w:styleId="NormalWeb">
    <w:name w:val="Normal (Web)"/>
    <w:basedOn w:val="Normal"/>
    <w:uiPriority w:val="99"/>
    <w:unhideWhenUsed/>
    <w:rsid w:val="00A132B8"/>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EF6A27"/>
    <w:rPr>
      <w:b/>
      <w:bCs/>
    </w:rPr>
  </w:style>
  <w:style w:type="character" w:customStyle="1" w:styleId="whitespace-normal">
    <w:name w:val="whitespace-normal"/>
    <w:basedOn w:val="DefaultParagraphFont"/>
    <w:rsid w:val="00EF6A27"/>
  </w:style>
  <w:style w:type="paragraph" w:styleId="TOCHeading">
    <w:name w:val="TOC Heading"/>
    <w:basedOn w:val="Heading1"/>
    <w:next w:val="Normal"/>
    <w:uiPriority w:val="39"/>
    <w:unhideWhenUsed/>
    <w:qFormat/>
    <w:rsid w:val="00806FF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806F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5999">
      <w:bodyDiv w:val="1"/>
      <w:marLeft w:val="0"/>
      <w:marRight w:val="0"/>
      <w:marTop w:val="0"/>
      <w:marBottom w:val="0"/>
      <w:divBdr>
        <w:top w:val="none" w:sz="0" w:space="0" w:color="auto"/>
        <w:left w:val="none" w:sz="0" w:space="0" w:color="auto"/>
        <w:bottom w:val="none" w:sz="0" w:space="0" w:color="auto"/>
        <w:right w:val="none" w:sz="0" w:space="0" w:color="auto"/>
      </w:divBdr>
    </w:div>
    <w:div w:id="569075791">
      <w:bodyDiv w:val="1"/>
      <w:marLeft w:val="0"/>
      <w:marRight w:val="0"/>
      <w:marTop w:val="0"/>
      <w:marBottom w:val="0"/>
      <w:divBdr>
        <w:top w:val="none" w:sz="0" w:space="0" w:color="auto"/>
        <w:left w:val="none" w:sz="0" w:space="0" w:color="auto"/>
        <w:bottom w:val="none" w:sz="0" w:space="0" w:color="auto"/>
        <w:right w:val="none" w:sz="0" w:space="0" w:color="auto"/>
      </w:divBdr>
    </w:div>
    <w:div w:id="589048431">
      <w:bodyDiv w:val="1"/>
      <w:marLeft w:val="0"/>
      <w:marRight w:val="0"/>
      <w:marTop w:val="0"/>
      <w:marBottom w:val="0"/>
      <w:divBdr>
        <w:top w:val="none" w:sz="0" w:space="0" w:color="auto"/>
        <w:left w:val="none" w:sz="0" w:space="0" w:color="auto"/>
        <w:bottom w:val="none" w:sz="0" w:space="0" w:color="auto"/>
        <w:right w:val="none" w:sz="0" w:space="0" w:color="auto"/>
      </w:divBdr>
    </w:div>
    <w:div w:id="1067537424">
      <w:bodyDiv w:val="1"/>
      <w:marLeft w:val="0"/>
      <w:marRight w:val="0"/>
      <w:marTop w:val="0"/>
      <w:marBottom w:val="0"/>
      <w:divBdr>
        <w:top w:val="none" w:sz="0" w:space="0" w:color="auto"/>
        <w:left w:val="none" w:sz="0" w:space="0" w:color="auto"/>
        <w:bottom w:val="none" w:sz="0" w:space="0" w:color="auto"/>
        <w:right w:val="none" w:sz="0" w:space="0" w:color="auto"/>
      </w:divBdr>
    </w:div>
    <w:div w:id="1652905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DE1D-8D39-484F-915E-9DC49320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5097</Words>
  <Characters>29057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Pilatus Centre Canada</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Kelner Pilatus Center</dc:creator>
  <dc:description/>
  <cp:lastModifiedBy>Dianna Atkinson</cp:lastModifiedBy>
  <cp:revision>2</cp:revision>
  <dcterms:created xsi:type="dcterms:W3CDTF">2026-05-29T15:59:00Z</dcterms:created>
  <dcterms:modified xsi:type="dcterms:W3CDTF">2026-05-29T15:59:00Z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Acrobat PDFMaker 22 for Word</vt:lpwstr>
  </property>
  <property fmtid="{D5CDD505-2E9C-101B-9397-08002B2CF9AE}" pid="4" name="LastSaved">
    <vt:filetime>2024-11-13T00:00:00Z</vt:filetime>
  </property>
  <property fmtid="{D5CDD505-2E9C-101B-9397-08002B2CF9AE}" pid="5" name="Producer">
    <vt:lpwstr>Adobe PDF Library 22.2.223</vt:lpwstr>
  </property>
  <property fmtid="{D5CDD505-2E9C-101B-9397-08002B2CF9AE}" pid="6" name="SourceModified">
    <vt:lpwstr>D:20220901130802</vt:lpwstr>
  </property>
  <property fmtid="{D5CDD505-2E9C-101B-9397-08002B2CF9AE}" pid="7" name="MSIP_Label_01e02f2d-eb4f-4899-a8de-12e6cb1cf2b1_Enabled">
    <vt:lpwstr>true</vt:lpwstr>
  </property>
  <property fmtid="{D5CDD505-2E9C-101B-9397-08002B2CF9AE}" pid="8" name="MSIP_Label_01e02f2d-eb4f-4899-a8de-12e6cb1cf2b1_SetDate">
    <vt:lpwstr>2025-09-19T16:45:24Z</vt:lpwstr>
  </property>
  <property fmtid="{D5CDD505-2E9C-101B-9397-08002B2CF9AE}" pid="9" name="MSIP_Label_01e02f2d-eb4f-4899-a8de-12e6cb1cf2b1_Method">
    <vt:lpwstr>Standard</vt:lpwstr>
  </property>
  <property fmtid="{D5CDD505-2E9C-101B-9397-08002B2CF9AE}" pid="10" name="MSIP_Label_01e02f2d-eb4f-4899-a8de-12e6cb1cf2b1_Name">
    <vt:lpwstr>defa4170-0d19-0005-0004-bc88714345d2</vt:lpwstr>
  </property>
  <property fmtid="{D5CDD505-2E9C-101B-9397-08002B2CF9AE}" pid="11" name="MSIP_Label_01e02f2d-eb4f-4899-a8de-12e6cb1cf2b1_SiteId">
    <vt:lpwstr>a88d2b78-682c-424f-a666-ae0490724919</vt:lpwstr>
  </property>
  <property fmtid="{D5CDD505-2E9C-101B-9397-08002B2CF9AE}" pid="12" name="MSIP_Label_01e02f2d-eb4f-4899-a8de-12e6cb1cf2b1_ActionId">
    <vt:lpwstr>28123faa-518f-4df8-ac36-162d64f0ea86</vt:lpwstr>
  </property>
  <property fmtid="{D5CDD505-2E9C-101B-9397-08002B2CF9AE}" pid="13" name="MSIP_Label_01e02f2d-eb4f-4899-a8de-12e6cb1cf2b1_ContentBits">
    <vt:lpwstr>0</vt:lpwstr>
  </property>
  <property fmtid="{D5CDD505-2E9C-101B-9397-08002B2CF9AE}" pid="14" name="MSIP_Label_01e02f2d-eb4f-4899-a8de-12e6cb1cf2b1_Tag">
    <vt:lpwstr>10, 3, 0, 1</vt:lpwstr>
  </property>
</Properties>
</file>